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3D" w:rsidRPr="005A11AC" w:rsidRDefault="0063673D" w:rsidP="00B37B37">
      <w:pPr>
        <w:tabs>
          <w:tab w:val="left" w:pos="7560"/>
          <w:tab w:val="right" w:pos="9072"/>
        </w:tabs>
        <w:rPr>
          <w:b/>
          <w:iCs/>
          <w:sz w:val="24"/>
          <w:szCs w:val="24"/>
        </w:rPr>
      </w:pPr>
    </w:p>
    <w:p w:rsidR="00B37B37" w:rsidRPr="00B37B37" w:rsidRDefault="00B37B37" w:rsidP="00B37B37">
      <w:pPr>
        <w:jc w:val="both"/>
        <w:rPr>
          <w:b/>
          <w:i/>
          <w:sz w:val="24"/>
          <w:szCs w:val="24"/>
          <w:lang w:val="bs-Latn-BA" w:eastAsia="bs-Latn-BA"/>
        </w:rPr>
      </w:pPr>
      <w:r w:rsidRPr="00B37B37">
        <w:rPr>
          <w:sz w:val="24"/>
          <w:szCs w:val="24"/>
          <w:lang w:val="bs-Latn-BA" w:eastAsia="bs-Latn-BA"/>
        </w:rPr>
        <w:t xml:space="preserve">Na osnovu člana 118. Zakona o radu („Službene novine Federacije BiH“, broj: 26/16, 89/18, 44/21, 39/24), člana 108. Zakona o odgoju i obrazovanju u osnovnoj i srednjoj školi („Službene novine Kantona Sarajevo“, broj: 27/24), </w:t>
      </w:r>
      <w:r w:rsidRPr="00B37B37">
        <w:rPr>
          <w:color w:val="0D0D0D"/>
          <w:sz w:val="24"/>
          <w:szCs w:val="24"/>
          <w:lang w:val="bs-Latn-BA" w:eastAsia="bs-Latn-BA"/>
        </w:rPr>
        <w:t>člana 173. i 174. Kolektivnog ugovora za djelatnosti predškolskog odgoja i  osnovnog odgoja i obrazovanja u Kantonu Sarajevo („Službene novine Kantona Sarajevo“, broj: 16/26)</w:t>
      </w:r>
      <w:r w:rsidRPr="00B37B37">
        <w:rPr>
          <w:sz w:val="24"/>
          <w:szCs w:val="24"/>
          <w:lang w:val="bs-Latn-BA"/>
        </w:rPr>
        <w:t>,</w:t>
      </w:r>
      <w:r w:rsidR="000C6530">
        <w:rPr>
          <w:b/>
          <w:sz w:val="24"/>
          <w:szCs w:val="24"/>
          <w:lang w:val="bs-Latn-BA" w:eastAsia="bs-Latn-BA"/>
        </w:rPr>
        <w:t xml:space="preserve"> </w:t>
      </w:r>
      <w:r w:rsidR="000C6530" w:rsidRPr="000C6530">
        <w:rPr>
          <w:sz w:val="24"/>
          <w:szCs w:val="24"/>
          <w:lang w:val="bs-Latn-BA" w:eastAsia="bs-Latn-BA"/>
        </w:rPr>
        <w:t>Pravila JU OŠ „Zaim Kolar“ Dejčići</w:t>
      </w:r>
      <w:r w:rsidR="000C6530">
        <w:rPr>
          <w:sz w:val="24"/>
          <w:szCs w:val="24"/>
          <w:lang w:val="bs-Latn-BA" w:eastAsia="bs-Latn-BA"/>
        </w:rPr>
        <w:t>-Trnovo</w:t>
      </w:r>
      <w:r w:rsidR="000C6530" w:rsidRPr="000C6530">
        <w:rPr>
          <w:sz w:val="24"/>
          <w:szCs w:val="24"/>
          <w:lang w:val="bs-Latn-BA" w:eastAsia="bs-Latn-BA"/>
        </w:rPr>
        <w:t xml:space="preserve"> </w:t>
      </w:r>
      <w:r w:rsidRPr="00B37B37">
        <w:rPr>
          <w:b/>
          <w:i/>
          <w:sz w:val="24"/>
          <w:szCs w:val="24"/>
          <w:lang w:val="bs-Latn-BA" w:eastAsia="bs-Latn-BA"/>
        </w:rPr>
        <w:t>uz prethodne konsultacije i saglasnost predstavnika Sindikata JU OŠ „Zaim Kolar“ Dejčići</w:t>
      </w:r>
      <w:r w:rsidR="009968F3">
        <w:rPr>
          <w:b/>
          <w:i/>
          <w:sz w:val="24"/>
          <w:szCs w:val="24"/>
          <w:lang w:val="bs-Latn-BA" w:eastAsia="bs-Latn-BA"/>
        </w:rPr>
        <w:t>-Trnovo</w:t>
      </w:r>
      <w:r w:rsidRPr="00B37B37">
        <w:rPr>
          <w:b/>
          <w:i/>
          <w:sz w:val="24"/>
          <w:szCs w:val="24"/>
          <w:lang w:val="bs-Latn-BA" w:eastAsia="bs-Latn-BA"/>
        </w:rPr>
        <w:t xml:space="preserve">, te dostavljeno pisano mišljenje, akt broj: </w:t>
      </w:r>
      <w:r w:rsidR="00AB51C7">
        <w:rPr>
          <w:b/>
          <w:i/>
          <w:sz w:val="24"/>
          <w:szCs w:val="24"/>
          <w:lang w:val="bs-Latn-BA" w:eastAsia="bs-Latn-BA"/>
        </w:rPr>
        <w:t xml:space="preserve">01-35/26 od 3.6.2026. </w:t>
      </w:r>
      <w:r w:rsidRPr="00B37B37">
        <w:rPr>
          <w:b/>
          <w:i/>
          <w:sz w:val="24"/>
          <w:szCs w:val="24"/>
          <w:lang w:val="bs-Latn-BA" w:eastAsia="bs-Latn-BA"/>
        </w:rPr>
        <w:t>godine</w:t>
      </w:r>
      <w:r w:rsidRPr="00B37B37">
        <w:rPr>
          <w:b/>
          <w:sz w:val="24"/>
          <w:szCs w:val="24"/>
          <w:lang w:val="bs-Latn-BA" w:eastAsia="bs-Latn-BA"/>
        </w:rPr>
        <w:t xml:space="preserve">, </w:t>
      </w:r>
      <w:r w:rsidRPr="00B37B37">
        <w:rPr>
          <w:sz w:val="24"/>
          <w:szCs w:val="24"/>
          <w:lang w:val="bs-Latn-BA" w:eastAsia="bs-Latn-BA"/>
        </w:rPr>
        <w:t>Školski odbor na</w:t>
      </w:r>
      <w:r w:rsidR="00AB51C7">
        <w:rPr>
          <w:sz w:val="24"/>
          <w:szCs w:val="24"/>
          <w:lang w:val="bs-Latn-BA" w:eastAsia="bs-Latn-BA"/>
        </w:rPr>
        <w:t xml:space="preserve"> 2. (drugoj) </w:t>
      </w:r>
      <w:r w:rsidRPr="00B37B37">
        <w:rPr>
          <w:sz w:val="24"/>
          <w:szCs w:val="24"/>
          <w:lang w:val="bs-Latn-BA" w:eastAsia="bs-Latn-BA"/>
        </w:rPr>
        <w:t>r</w:t>
      </w:r>
      <w:r w:rsidR="00F920E1">
        <w:rPr>
          <w:sz w:val="24"/>
          <w:szCs w:val="24"/>
          <w:lang w:val="bs-Latn-BA" w:eastAsia="bs-Latn-BA"/>
        </w:rPr>
        <w:t>edovnoj sjednici održanoj dana 11.6.2026.</w:t>
      </w:r>
      <w:r w:rsidRPr="00B37B37">
        <w:rPr>
          <w:sz w:val="24"/>
          <w:szCs w:val="24"/>
          <w:lang w:val="bs-Latn-BA" w:eastAsia="bs-Latn-BA"/>
        </w:rPr>
        <w:t xml:space="preserve"> godine, donosi sljedeći</w:t>
      </w:r>
    </w:p>
    <w:p w:rsidR="0063673D" w:rsidRDefault="0063673D" w:rsidP="0063673D">
      <w:pPr>
        <w:jc w:val="right"/>
        <w:rPr>
          <w:iCs/>
          <w:sz w:val="24"/>
          <w:szCs w:val="24"/>
        </w:rPr>
      </w:pPr>
    </w:p>
    <w:p w:rsidR="0063673D" w:rsidRPr="00AD22CE" w:rsidRDefault="0063673D" w:rsidP="0063673D">
      <w:pPr>
        <w:jc w:val="center"/>
        <w:rPr>
          <w:b/>
          <w:iCs/>
          <w:sz w:val="24"/>
          <w:szCs w:val="24"/>
        </w:rPr>
      </w:pPr>
      <w:r w:rsidRPr="00AD22CE">
        <w:rPr>
          <w:b/>
          <w:iCs/>
          <w:sz w:val="24"/>
          <w:szCs w:val="24"/>
        </w:rPr>
        <w:t>P R A V I L N I K</w:t>
      </w:r>
    </w:p>
    <w:p w:rsidR="0063673D" w:rsidRPr="00AD22CE" w:rsidRDefault="0063673D" w:rsidP="0063673D">
      <w:pPr>
        <w:jc w:val="center"/>
        <w:rPr>
          <w:b/>
          <w:iCs/>
          <w:sz w:val="24"/>
          <w:szCs w:val="24"/>
        </w:rPr>
      </w:pPr>
      <w:r w:rsidRPr="00AD22CE">
        <w:rPr>
          <w:b/>
          <w:iCs/>
          <w:sz w:val="24"/>
          <w:szCs w:val="24"/>
        </w:rPr>
        <w:t xml:space="preserve">O PLAĆAMA, NAKNADAMA I DRUGIM </w:t>
      </w:r>
      <w:proofErr w:type="gramStart"/>
      <w:r w:rsidRPr="00AD22CE">
        <w:rPr>
          <w:b/>
          <w:iCs/>
          <w:sz w:val="24"/>
          <w:szCs w:val="24"/>
        </w:rPr>
        <w:t>MATERIJALNIM  PRAVIMA</w:t>
      </w:r>
      <w:proofErr w:type="gramEnd"/>
    </w:p>
    <w:p w:rsidR="0063673D" w:rsidRDefault="0063673D" w:rsidP="0063673D">
      <w:pPr>
        <w:jc w:val="center"/>
        <w:rPr>
          <w:b/>
          <w:iCs/>
          <w:sz w:val="24"/>
          <w:szCs w:val="24"/>
        </w:rPr>
      </w:pPr>
      <w:r w:rsidRPr="00AD22CE">
        <w:rPr>
          <w:b/>
          <w:iCs/>
          <w:sz w:val="24"/>
          <w:szCs w:val="24"/>
        </w:rPr>
        <w:t>IZ RADNOG ODNOSA</w:t>
      </w:r>
    </w:p>
    <w:p w:rsidR="0063673D" w:rsidRDefault="0063673D" w:rsidP="0063673D">
      <w:pPr>
        <w:jc w:val="center"/>
        <w:rPr>
          <w:b/>
          <w:iCs/>
          <w:sz w:val="24"/>
          <w:szCs w:val="24"/>
        </w:rPr>
      </w:pPr>
      <w:r>
        <w:rPr>
          <w:b/>
          <w:iCs/>
          <w:sz w:val="24"/>
          <w:szCs w:val="24"/>
        </w:rPr>
        <w:t>JU OSNOVNE ŠKOLE “ZAIM KOLAR”</w:t>
      </w:r>
      <w:r w:rsidR="00B37B37">
        <w:rPr>
          <w:b/>
          <w:iCs/>
          <w:sz w:val="24"/>
          <w:szCs w:val="24"/>
        </w:rPr>
        <w:t xml:space="preserve"> DEJČIĆI-TRNOVO</w:t>
      </w:r>
    </w:p>
    <w:p w:rsidR="00F90045" w:rsidRPr="00AD22CE" w:rsidRDefault="00F90045" w:rsidP="0063673D">
      <w:pPr>
        <w:jc w:val="center"/>
        <w:rPr>
          <w:b/>
          <w:iCs/>
          <w:sz w:val="24"/>
          <w:szCs w:val="24"/>
        </w:rPr>
      </w:pPr>
    </w:p>
    <w:p w:rsidR="0063673D" w:rsidRPr="00AD22CE" w:rsidRDefault="0063673D" w:rsidP="0063673D">
      <w:pPr>
        <w:jc w:val="both"/>
        <w:rPr>
          <w:b/>
          <w:iCs/>
          <w:sz w:val="24"/>
          <w:szCs w:val="24"/>
        </w:rPr>
      </w:pPr>
      <w:r w:rsidRPr="00AD22CE">
        <w:rPr>
          <w:b/>
          <w:iCs/>
          <w:sz w:val="24"/>
          <w:szCs w:val="24"/>
        </w:rPr>
        <w:t xml:space="preserve">I - OPĆE ODREDBE </w:t>
      </w:r>
    </w:p>
    <w:p w:rsidR="0063673D" w:rsidRPr="00AD22CE" w:rsidRDefault="0063673D" w:rsidP="0063673D">
      <w:pPr>
        <w:jc w:val="center"/>
        <w:rPr>
          <w:b/>
          <w:iCs/>
          <w:sz w:val="24"/>
          <w:szCs w:val="24"/>
        </w:rPr>
      </w:pPr>
      <w:r w:rsidRPr="00AD22CE">
        <w:rPr>
          <w:b/>
          <w:iCs/>
          <w:sz w:val="24"/>
          <w:szCs w:val="24"/>
        </w:rPr>
        <w:t>Član 1.</w:t>
      </w:r>
    </w:p>
    <w:p w:rsidR="0063673D" w:rsidRPr="00AD22CE" w:rsidRDefault="0063673D" w:rsidP="0063673D">
      <w:pPr>
        <w:jc w:val="center"/>
        <w:rPr>
          <w:b/>
          <w:iCs/>
          <w:sz w:val="24"/>
          <w:szCs w:val="24"/>
        </w:rPr>
      </w:pPr>
      <w:r w:rsidRPr="00AD22CE">
        <w:rPr>
          <w:b/>
          <w:iCs/>
          <w:sz w:val="24"/>
          <w:szCs w:val="24"/>
        </w:rPr>
        <w:t>(Opće odredbe)</w:t>
      </w:r>
    </w:p>
    <w:p w:rsidR="0063673D" w:rsidRPr="005C3BDA" w:rsidRDefault="0063673D" w:rsidP="00CB09CB">
      <w:pPr>
        <w:pStyle w:val="ListParagraph"/>
        <w:numPr>
          <w:ilvl w:val="0"/>
          <w:numId w:val="7"/>
        </w:numPr>
        <w:jc w:val="both"/>
        <w:rPr>
          <w:iCs/>
          <w:sz w:val="24"/>
          <w:szCs w:val="24"/>
        </w:rPr>
      </w:pPr>
      <w:r w:rsidRPr="005C3BDA">
        <w:rPr>
          <w:iCs/>
          <w:sz w:val="24"/>
          <w:szCs w:val="24"/>
        </w:rPr>
        <w:t xml:space="preserve">Ovim Pravilnikom uređuju se platni razredi, koeficijenti za plaće, naknade plaća i druga materijalna prava iz radnog </w:t>
      </w:r>
      <w:proofErr w:type="gramStart"/>
      <w:r w:rsidRPr="005C3BDA">
        <w:rPr>
          <w:iCs/>
          <w:sz w:val="24"/>
          <w:szCs w:val="24"/>
        </w:rPr>
        <w:t>odnosa  radnika</w:t>
      </w:r>
      <w:proofErr w:type="gramEnd"/>
      <w:r w:rsidRPr="005C3BDA">
        <w:rPr>
          <w:iCs/>
          <w:sz w:val="24"/>
          <w:szCs w:val="24"/>
        </w:rPr>
        <w:t xml:space="preserve"> u Javnoj ustanovi Osnovnoj školi “Zaim Kolar”</w:t>
      </w:r>
      <w:r w:rsidR="00B37B37">
        <w:rPr>
          <w:iCs/>
          <w:sz w:val="24"/>
          <w:szCs w:val="24"/>
        </w:rPr>
        <w:t xml:space="preserve"> Dejčići-Trnovo</w:t>
      </w:r>
      <w:r w:rsidRPr="005C3BDA">
        <w:rPr>
          <w:iCs/>
          <w:sz w:val="24"/>
          <w:szCs w:val="24"/>
        </w:rPr>
        <w:t xml:space="preserve"> (u daljem tekstu: Škola).</w:t>
      </w:r>
    </w:p>
    <w:p w:rsidR="0063673D" w:rsidRPr="005C3BDA" w:rsidRDefault="0063673D" w:rsidP="00CB09CB">
      <w:pPr>
        <w:pStyle w:val="ListParagraph"/>
        <w:numPr>
          <w:ilvl w:val="0"/>
          <w:numId w:val="7"/>
        </w:numPr>
        <w:jc w:val="both"/>
        <w:rPr>
          <w:iCs/>
          <w:sz w:val="24"/>
          <w:szCs w:val="24"/>
        </w:rPr>
      </w:pPr>
      <w:r w:rsidRPr="005C3BDA">
        <w:rPr>
          <w:iCs/>
          <w:sz w:val="24"/>
          <w:szCs w:val="24"/>
        </w:rPr>
        <w:t xml:space="preserve">Odredbe ovog Pravilnika odnose se </w:t>
      </w:r>
      <w:proofErr w:type="gramStart"/>
      <w:r w:rsidRPr="005C3BDA">
        <w:rPr>
          <w:iCs/>
          <w:sz w:val="24"/>
          <w:szCs w:val="24"/>
        </w:rPr>
        <w:t>na</w:t>
      </w:r>
      <w:proofErr w:type="gramEnd"/>
      <w:r w:rsidRPr="005C3BDA">
        <w:rPr>
          <w:iCs/>
          <w:sz w:val="24"/>
          <w:szCs w:val="24"/>
        </w:rPr>
        <w:t xml:space="preserve"> sve radnike škole bez obzira da li su zaključili ugovor o radu na određeno ili neodređeno vrijeme, s punim ili nepunim radnim vremenom, punom ili nepunom nastavnom normom ili imaju drugi status, a što je pobliže uređeno njihovim ugovorom.</w:t>
      </w:r>
    </w:p>
    <w:p w:rsidR="0063673D" w:rsidRPr="005C3BDA" w:rsidRDefault="0063673D" w:rsidP="00CB09CB">
      <w:pPr>
        <w:pStyle w:val="ListParagraph"/>
        <w:numPr>
          <w:ilvl w:val="0"/>
          <w:numId w:val="7"/>
        </w:numPr>
        <w:jc w:val="both"/>
        <w:rPr>
          <w:iCs/>
          <w:sz w:val="24"/>
          <w:szCs w:val="24"/>
        </w:rPr>
      </w:pPr>
      <w:r w:rsidRPr="005C3BDA">
        <w:rPr>
          <w:iCs/>
          <w:sz w:val="24"/>
          <w:szCs w:val="24"/>
        </w:rPr>
        <w:t xml:space="preserve">Finansijska sredstva za plaće i naknade i druga </w:t>
      </w:r>
      <w:proofErr w:type="gramStart"/>
      <w:r w:rsidRPr="005C3BDA">
        <w:rPr>
          <w:iCs/>
          <w:sz w:val="24"/>
          <w:szCs w:val="24"/>
        </w:rPr>
        <w:t>primanja  radnika</w:t>
      </w:r>
      <w:proofErr w:type="gramEnd"/>
      <w:r w:rsidRPr="005C3BDA">
        <w:rPr>
          <w:iCs/>
          <w:sz w:val="24"/>
          <w:szCs w:val="24"/>
        </w:rPr>
        <w:t xml:space="preserve">, predviđena ovim Pravilnikom, planiraju se i osiguravaju u budžetu Kantona Sarajevo, odnosno osnivača. </w:t>
      </w:r>
    </w:p>
    <w:p w:rsidR="0063673D" w:rsidRDefault="0063673D" w:rsidP="00CB09CB">
      <w:pPr>
        <w:pStyle w:val="ListParagraph"/>
        <w:numPr>
          <w:ilvl w:val="0"/>
          <w:numId w:val="7"/>
        </w:numPr>
        <w:jc w:val="both"/>
        <w:rPr>
          <w:iCs/>
          <w:sz w:val="24"/>
          <w:szCs w:val="24"/>
        </w:rPr>
      </w:pPr>
      <w:r w:rsidRPr="005C3BDA">
        <w:rPr>
          <w:iCs/>
          <w:sz w:val="24"/>
          <w:szCs w:val="24"/>
        </w:rPr>
        <w:t xml:space="preserve">Terminološko korištenje muškog </w:t>
      </w:r>
      <w:proofErr w:type="gramStart"/>
      <w:r w:rsidRPr="005C3BDA">
        <w:rPr>
          <w:iCs/>
          <w:sz w:val="24"/>
          <w:szCs w:val="24"/>
        </w:rPr>
        <w:t>ili</w:t>
      </w:r>
      <w:proofErr w:type="gramEnd"/>
      <w:r w:rsidRPr="005C3BDA">
        <w:rPr>
          <w:iCs/>
          <w:sz w:val="24"/>
          <w:szCs w:val="24"/>
        </w:rPr>
        <w:t xml:space="preserve"> ženskog roda u ovom Pravilniku podrazumijeva uključivanje oba roda.</w:t>
      </w:r>
    </w:p>
    <w:p w:rsidR="005C3BDA" w:rsidRPr="005C3BDA" w:rsidRDefault="005C3BDA" w:rsidP="005C3BDA">
      <w:pPr>
        <w:pStyle w:val="ListParagraph"/>
        <w:jc w:val="both"/>
        <w:rPr>
          <w:iCs/>
          <w:sz w:val="24"/>
          <w:szCs w:val="24"/>
        </w:rPr>
      </w:pPr>
    </w:p>
    <w:p w:rsidR="0063673D" w:rsidRPr="00AD22CE" w:rsidRDefault="0063673D" w:rsidP="0063673D">
      <w:pPr>
        <w:jc w:val="center"/>
        <w:rPr>
          <w:b/>
          <w:iCs/>
          <w:sz w:val="24"/>
          <w:szCs w:val="24"/>
        </w:rPr>
      </w:pPr>
      <w:r w:rsidRPr="00AD22CE">
        <w:rPr>
          <w:b/>
          <w:iCs/>
          <w:sz w:val="24"/>
          <w:szCs w:val="24"/>
        </w:rPr>
        <w:t>Član 2.</w:t>
      </w:r>
    </w:p>
    <w:p w:rsidR="0063673D" w:rsidRPr="00AD22CE" w:rsidRDefault="0063673D" w:rsidP="0063673D">
      <w:pPr>
        <w:jc w:val="center"/>
        <w:rPr>
          <w:b/>
          <w:iCs/>
          <w:sz w:val="24"/>
          <w:szCs w:val="24"/>
        </w:rPr>
      </w:pPr>
      <w:r w:rsidRPr="00AD22CE">
        <w:rPr>
          <w:b/>
          <w:iCs/>
          <w:sz w:val="24"/>
          <w:szCs w:val="24"/>
        </w:rPr>
        <w:t>(Propisi koji se primjenjuju i poštivanje općeg načela)</w:t>
      </w:r>
    </w:p>
    <w:p w:rsidR="0063673D" w:rsidRPr="005C3BDA" w:rsidRDefault="0063673D" w:rsidP="00CB09CB">
      <w:pPr>
        <w:pStyle w:val="ListParagraph"/>
        <w:numPr>
          <w:ilvl w:val="0"/>
          <w:numId w:val="8"/>
        </w:numPr>
        <w:jc w:val="both"/>
        <w:rPr>
          <w:iCs/>
          <w:sz w:val="24"/>
          <w:szCs w:val="24"/>
        </w:rPr>
      </w:pPr>
      <w:r w:rsidRPr="005C3BDA">
        <w:rPr>
          <w:iCs/>
          <w:sz w:val="24"/>
          <w:szCs w:val="24"/>
        </w:rPr>
        <w:t xml:space="preserve">Na plaće, naknade plaća i druga materijalna prava iz radnog odnosa koja nisu regulisana ovim Pravilnikom, primjenjuju se pozitivni propisi Zakona o radu, Kolektivnog ugovora za djelatnosti predškolskog odgoja i osnovnog odgoja i </w:t>
      </w:r>
      <w:r w:rsidR="005C3BDA">
        <w:rPr>
          <w:iCs/>
          <w:sz w:val="24"/>
          <w:szCs w:val="24"/>
        </w:rPr>
        <w:t>obrazovanja u Kantonu Sarajevo,</w:t>
      </w:r>
      <w:r w:rsidRPr="005C3BDA">
        <w:rPr>
          <w:iCs/>
          <w:sz w:val="24"/>
          <w:szCs w:val="24"/>
        </w:rPr>
        <w:t xml:space="preserve"> Uredbe i Odluke Federacije i Vlade Kantona Sarajevo koje uređuju ovu oblast i drugi pozitivni propisi.</w:t>
      </w:r>
    </w:p>
    <w:p w:rsidR="0063673D" w:rsidRPr="005C3BDA" w:rsidRDefault="0063673D" w:rsidP="00CB09CB">
      <w:pPr>
        <w:pStyle w:val="ListParagraph"/>
        <w:numPr>
          <w:ilvl w:val="0"/>
          <w:numId w:val="8"/>
        </w:numPr>
        <w:jc w:val="both"/>
        <w:rPr>
          <w:iCs/>
          <w:sz w:val="24"/>
          <w:szCs w:val="24"/>
        </w:rPr>
      </w:pPr>
      <w:r w:rsidRPr="005C3BDA">
        <w:rPr>
          <w:iCs/>
          <w:sz w:val="24"/>
          <w:szCs w:val="24"/>
        </w:rPr>
        <w:t xml:space="preserve">Pri određivanju iznosa plaća i naknada za radnike poštivat </w:t>
      </w:r>
      <w:proofErr w:type="gramStart"/>
      <w:r w:rsidRPr="005C3BDA">
        <w:rPr>
          <w:iCs/>
          <w:sz w:val="24"/>
          <w:szCs w:val="24"/>
        </w:rPr>
        <w:t>će</w:t>
      </w:r>
      <w:proofErr w:type="gramEnd"/>
      <w:r w:rsidRPr="005C3BDA">
        <w:rPr>
          <w:iCs/>
          <w:sz w:val="24"/>
          <w:szCs w:val="24"/>
        </w:rPr>
        <w:t xml:space="preserve"> se načelo – ista plaća za isto radno mjesto.  </w:t>
      </w:r>
    </w:p>
    <w:p w:rsidR="0063673D" w:rsidRPr="005C3BDA" w:rsidRDefault="0063673D" w:rsidP="00CB09CB">
      <w:pPr>
        <w:pStyle w:val="ListParagraph"/>
        <w:numPr>
          <w:ilvl w:val="0"/>
          <w:numId w:val="8"/>
        </w:numPr>
        <w:jc w:val="both"/>
        <w:rPr>
          <w:iCs/>
          <w:sz w:val="24"/>
          <w:szCs w:val="24"/>
        </w:rPr>
      </w:pPr>
      <w:r w:rsidRPr="005C3BDA">
        <w:rPr>
          <w:iCs/>
          <w:sz w:val="24"/>
          <w:szCs w:val="24"/>
        </w:rPr>
        <w:t xml:space="preserve">Prema načelu iz prethodnog stava ovog člana radnici, koji obavljaju poslove istog radnog mjesta, odnosno iste </w:t>
      </w:r>
      <w:proofErr w:type="gramStart"/>
      <w:r w:rsidRPr="005C3BDA">
        <w:rPr>
          <w:iCs/>
          <w:sz w:val="24"/>
          <w:szCs w:val="24"/>
        </w:rPr>
        <w:t>ili</w:t>
      </w:r>
      <w:proofErr w:type="gramEnd"/>
      <w:r w:rsidRPr="005C3BDA">
        <w:rPr>
          <w:iCs/>
          <w:sz w:val="24"/>
          <w:szCs w:val="24"/>
        </w:rPr>
        <w:t xml:space="preserve"> slične poslove imaju pravo na istu osnovnu plaću po vrsti i stepenu stručne spreme.</w:t>
      </w:r>
    </w:p>
    <w:p w:rsidR="009B6B46" w:rsidRDefault="009B6B46" w:rsidP="0063673D">
      <w:pPr>
        <w:jc w:val="both"/>
        <w:rPr>
          <w:b/>
          <w:iCs/>
          <w:sz w:val="24"/>
          <w:szCs w:val="24"/>
        </w:rPr>
      </w:pPr>
    </w:p>
    <w:p w:rsidR="00B37B37" w:rsidRDefault="00B37B37" w:rsidP="0063673D">
      <w:pPr>
        <w:jc w:val="both"/>
        <w:rPr>
          <w:b/>
          <w:iCs/>
          <w:sz w:val="24"/>
          <w:szCs w:val="24"/>
        </w:rPr>
      </w:pPr>
    </w:p>
    <w:p w:rsidR="00B37B37" w:rsidRDefault="00B37B37" w:rsidP="0063673D">
      <w:pPr>
        <w:jc w:val="both"/>
        <w:rPr>
          <w:b/>
          <w:iCs/>
          <w:sz w:val="24"/>
          <w:szCs w:val="24"/>
        </w:rPr>
      </w:pPr>
    </w:p>
    <w:p w:rsidR="0063673D" w:rsidRPr="00AD22CE" w:rsidRDefault="0063673D" w:rsidP="0063673D">
      <w:pPr>
        <w:jc w:val="both"/>
        <w:rPr>
          <w:b/>
          <w:iCs/>
          <w:sz w:val="24"/>
          <w:szCs w:val="24"/>
        </w:rPr>
      </w:pPr>
      <w:r w:rsidRPr="00AD22CE">
        <w:rPr>
          <w:b/>
          <w:iCs/>
          <w:sz w:val="24"/>
          <w:szCs w:val="24"/>
        </w:rPr>
        <w:t>II- PLAĆE</w:t>
      </w:r>
    </w:p>
    <w:p w:rsidR="0063673D" w:rsidRPr="00AD22CE" w:rsidRDefault="0063673D" w:rsidP="0063673D">
      <w:pPr>
        <w:jc w:val="center"/>
        <w:rPr>
          <w:b/>
          <w:iCs/>
          <w:sz w:val="24"/>
          <w:szCs w:val="24"/>
        </w:rPr>
      </w:pPr>
      <w:r w:rsidRPr="00AD22CE">
        <w:rPr>
          <w:b/>
          <w:iCs/>
          <w:sz w:val="24"/>
          <w:szCs w:val="24"/>
        </w:rPr>
        <w:t>Član 3.</w:t>
      </w:r>
    </w:p>
    <w:p w:rsidR="0063673D" w:rsidRDefault="0063673D" w:rsidP="0063673D">
      <w:pPr>
        <w:jc w:val="center"/>
        <w:rPr>
          <w:b/>
          <w:iCs/>
          <w:sz w:val="24"/>
          <w:szCs w:val="24"/>
        </w:rPr>
      </w:pPr>
      <w:r w:rsidRPr="00AD22CE">
        <w:rPr>
          <w:b/>
          <w:iCs/>
          <w:sz w:val="24"/>
          <w:szCs w:val="24"/>
        </w:rPr>
        <w:t>(Osnovica za plaće)</w:t>
      </w:r>
    </w:p>
    <w:p w:rsidR="00B37B37" w:rsidRPr="00B37B37" w:rsidRDefault="00B37B37" w:rsidP="00B37B37">
      <w:pPr>
        <w:numPr>
          <w:ilvl w:val="0"/>
          <w:numId w:val="43"/>
        </w:numPr>
        <w:spacing w:after="200" w:line="276" w:lineRule="auto"/>
        <w:contextualSpacing/>
        <w:jc w:val="both"/>
        <w:rPr>
          <w:sz w:val="24"/>
          <w:szCs w:val="24"/>
          <w:lang w:val="bs-Latn-BA" w:eastAsia="hr-HR"/>
        </w:rPr>
      </w:pPr>
      <w:r w:rsidRPr="00B37B37">
        <w:rPr>
          <w:sz w:val="24"/>
          <w:szCs w:val="24"/>
          <w:lang w:val="bs-Latn-BA" w:eastAsia="hr-HR"/>
        </w:rPr>
        <w:t>Osnovica za obračun plaće utvrđuje se sporazumno između Sindikata i Vlade Kantona Sarajevo, koji potpisuju potpisuju Sporazum o utvrđivanju osnovice za obračun plaće za narednu kalendarsku godinu i isti se objavljuje u „Službenim novinama Kantona Sarajevo“.</w:t>
      </w:r>
    </w:p>
    <w:p w:rsidR="00B37B37" w:rsidRPr="00B37B37" w:rsidRDefault="00B37B37" w:rsidP="00B37B37">
      <w:pPr>
        <w:numPr>
          <w:ilvl w:val="0"/>
          <w:numId w:val="43"/>
        </w:numPr>
        <w:spacing w:after="200" w:line="276" w:lineRule="auto"/>
        <w:contextualSpacing/>
        <w:jc w:val="both"/>
        <w:rPr>
          <w:sz w:val="24"/>
          <w:szCs w:val="24"/>
          <w:lang w:val="bs-Latn-BA" w:eastAsia="hr-HR"/>
        </w:rPr>
      </w:pPr>
      <w:r w:rsidRPr="00B37B37">
        <w:rPr>
          <w:sz w:val="24"/>
          <w:szCs w:val="24"/>
          <w:lang w:val="bs-Latn-BA" w:eastAsia="hr-HR"/>
        </w:rPr>
        <w:t>Dogovorena osnovica za obračun plaća ne može biti manja u odnosu na druge budžetske korisnike.</w:t>
      </w:r>
    </w:p>
    <w:p w:rsidR="00B37B37" w:rsidRPr="00B37B37" w:rsidRDefault="00B37B37" w:rsidP="00B37B37">
      <w:pPr>
        <w:numPr>
          <w:ilvl w:val="0"/>
          <w:numId w:val="43"/>
        </w:numPr>
        <w:spacing w:after="200" w:line="276" w:lineRule="auto"/>
        <w:contextualSpacing/>
        <w:jc w:val="both"/>
        <w:rPr>
          <w:sz w:val="24"/>
          <w:szCs w:val="24"/>
          <w:lang w:val="bs-Latn-BA" w:eastAsia="hr-HR"/>
        </w:rPr>
      </w:pPr>
      <w:r w:rsidRPr="00B37B37">
        <w:rPr>
          <w:sz w:val="24"/>
          <w:szCs w:val="24"/>
          <w:lang w:val="bs-Latn-BA" w:eastAsia="hr-HR"/>
        </w:rPr>
        <w:t xml:space="preserve">U slučaju povećanja indeksa potrošačkih cijena mjerenih od  strane Federalnog zavoda za statistiku, većih od 5%  osnovica za utvrđivanje plata će biti sporazumno  povećavana na mjesečnom nivou. </w:t>
      </w:r>
    </w:p>
    <w:p w:rsidR="00B37B37" w:rsidRPr="00B37B37" w:rsidRDefault="00B37B37" w:rsidP="00B37B37">
      <w:pPr>
        <w:numPr>
          <w:ilvl w:val="0"/>
          <w:numId w:val="43"/>
        </w:numPr>
        <w:spacing w:after="200" w:line="276" w:lineRule="auto"/>
        <w:contextualSpacing/>
        <w:jc w:val="both"/>
        <w:rPr>
          <w:sz w:val="24"/>
          <w:szCs w:val="24"/>
          <w:lang w:val="bs-Latn-BA" w:eastAsia="hr-HR"/>
        </w:rPr>
      </w:pPr>
      <w:r w:rsidRPr="00B37B37">
        <w:rPr>
          <w:sz w:val="24"/>
          <w:szCs w:val="24"/>
          <w:lang w:val="bs-Latn-BA" w:eastAsia="hr-HR"/>
        </w:rPr>
        <w:t>Ukoliko se osnovna plaća isplaćuje u iznosu od 70%  prosječne neto plaće isplaćene u Federaciji Bosne i Hercegovine, prema posljednjem objavljenom statističkom  podatku, u tom slučaju se na taj iznos vrši uvećanje plaće za  10%.</w:t>
      </w:r>
    </w:p>
    <w:p w:rsidR="00B37B37" w:rsidRPr="00B37B37" w:rsidRDefault="00B37B37" w:rsidP="00B37B37">
      <w:pPr>
        <w:numPr>
          <w:ilvl w:val="0"/>
          <w:numId w:val="43"/>
        </w:numPr>
        <w:spacing w:after="200" w:line="276" w:lineRule="auto"/>
        <w:contextualSpacing/>
        <w:jc w:val="both"/>
        <w:rPr>
          <w:sz w:val="24"/>
          <w:szCs w:val="24"/>
          <w:lang w:val="bs-Latn-BA" w:eastAsia="hr-HR"/>
        </w:rPr>
      </w:pPr>
      <w:r w:rsidRPr="00B37B37">
        <w:rPr>
          <w:sz w:val="24"/>
          <w:szCs w:val="24"/>
          <w:lang w:val="bs-Latn-BA" w:eastAsia="hr-HR"/>
        </w:rPr>
        <w:t>Poslodavac je dužan da, u skladu sa Zakonom o izvršenju budžeta isplati plaću i naknade zajedno do 20-og u tekućem mjesecu za protekli mjesec.</w:t>
      </w:r>
    </w:p>
    <w:p w:rsidR="00B37B37" w:rsidRPr="00AD22CE" w:rsidRDefault="00B37B37" w:rsidP="0063673D">
      <w:pPr>
        <w:jc w:val="center"/>
        <w:rPr>
          <w:b/>
          <w:iCs/>
          <w:sz w:val="24"/>
          <w:szCs w:val="24"/>
        </w:rPr>
      </w:pPr>
    </w:p>
    <w:p w:rsidR="0063673D" w:rsidRPr="00AD22CE" w:rsidRDefault="0063673D" w:rsidP="0063673D">
      <w:pPr>
        <w:jc w:val="center"/>
        <w:rPr>
          <w:b/>
          <w:iCs/>
          <w:sz w:val="24"/>
          <w:szCs w:val="24"/>
        </w:rPr>
      </w:pPr>
      <w:r w:rsidRPr="00AD22CE">
        <w:rPr>
          <w:b/>
          <w:iCs/>
          <w:sz w:val="24"/>
          <w:szCs w:val="24"/>
        </w:rPr>
        <w:t>Član 4.</w:t>
      </w:r>
    </w:p>
    <w:p w:rsidR="0063673D" w:rsidRPr="00AD22CE" w:rsidRDefault="0063673D" w:rsidP="0063673D">
      <w:pPr>
        <w:tabs>
          <w:tab w:val="left" w:pos="960"/>
        </w:tabs>
        <w:jc w:val="center"/>
        <w:rPr>
          <w:b/>
          <w:sz w:val="24"/>
          <w:szCs w:val="24"/>
          <w:lang w:val="hr-HR" w:eastAsia="bs-Latn-BA"/>
        </w:rPr>
      </w:pPr>
      <w:r w:rsidRPr="00AD22CE">
        <w:rPr>
          <w:b/>
          <w:sz w:val="24"/>
          <w:szCs w:val="24"/>
          <w:lang w:val="hr-HR" w:eastAsia="bs-Latn-BA"/>
        </w:rPr>
        <w:t>(Plaća pripravnika)</w:t>
      </w:r>
    </w:p>
    <w:p w:rsidR="00B37B37" w:rsidRPr="00B37B37" w:rsidRDefault="00B37B37" w:rsidP="00B37B37">
      <w:pPr>
        <w:ind w:left="708"/>
        <w:jc w:val="both"/>
        <w:rPr>
          <w:sz w:val="24"/>
          <w:szCs w:val="24"/>
          <w:lang w:val="bs-Latn-BA" w:eastAsia="bs-Latn-BA"/>
        </w:rPr>
      </w:pPr>
      <w:r>
        <w:rPr>
          <w:sz w:val="24"/>
          <w:szCs w:val="24"/>
          <w:lang w:val="bs-Latn-BA" w:eastAsia="bs-Latn-BA"/>
        </w:rPr>
        <w:t>(</w:t>
      </w:r>
      <w:r w:rsidRPr="00B37B37">
        <w:rPr>
          <w:sz w:val="24"/>
          <w:szCs w:val="24"/>
          <w:lang w:val="bs-Latn-BA" w:eastAsia="bs-Latn-BA"/>
        </w:rPr>
        <w:t xml:space="preserve">1) Radniku koji nema položen stručni ispit pripada osnovna  plata platnog razreda odgovarajućeg stepena za grupu poslova na koje je primljen u radni odnos na određeno  vrijeme umanjena za 5%.  </w:t>
      </w:r>
    </w:p>
    <w:p w:rsidR="009B6B46" w:rsidRDefault="00B37B37" w:rsidP="00B37B37">
      <w:pPr>
        <w:ind w:left="708"/>
        <w:jc w:val="both"/>
        <w:rPr>
          <w:sz w:val="24"/>
          <w:szCs w:val="24"/>
          <w:lang w:val="bs-Latn-BA" w:eastAsia="bs-Latn-BA"/>
        </w:rPr>
      </w:pPr>
      <w:r w:rsidRPr="00B37B37">
        <w:rPr>
          <w:sz w:val="24"/>
          <w:szCs w:val="24"/>
          <w:lang w:val="bs-Latn-BA" w:eastAsia="bs-Latn-BA"/>
        </w:rPr>
        <w:t>(2) Početna osnovna plata iz prethodnog stava ovog člana  predstavlja samo iznos plate bez dijela plate po osnovu  penzijskog staža.</w:t>
      </w:r>
    </w:p>
    <w:p w:rsidR="00B37B37" w:rsidRPr="00AD22CE" w:rsidRDefault="00B37B37" w:rsidP="00B37B37">
      <w:pPr>
        <w:jc w:val="both"/>
        <w:rPr>
          <w:sz w:val="24"/>
          <w:szCs w:val="24"/>
          <w:lang w:val="bs-Latn-BA" w:eastAsia="bs-Latn-BA"/>
        </w:rPr>
      </w:pPr>
    </w:p>
    <w:p w:rsidR="009B6B46" w:rsidRPr="00AD22CE" w:rsidRDefault="009B6B46" w:rsidP="009B6B46">
      <w:pPr>
        <w:spacing w:after="120"/>
        <w:rPr>
          <w:b/>
          <w:iCs/>
          <w:sz w:val="24"/>
          <w:szCs w:val="24"/>
        </w:rPr>
      </w:pPr>
      <w:r w:rsidRPr="00AD22CE">
        <w:rPr>
          <w:b/>
          <w:iCs/>
          <w:sz w:val="24"/>
          <w:szCs w:val="24"/>
        </w:rPr>
        <w:t>III- ELEMENTI ZA UTVRĐIVANJE OSNOVNE PLAĆE I KOEFICIJENTI</w:t>
      </w:r>
    </w:p>
    <w:p w:rsidR="009B6B46" w:rsidRPr="00AD22CE" w:rsidRDefault="009B6B46" w:rsidP="009B6B46">
      <w:pPr>
        <w:jc w:val="center"/>
        <w:rPr>
          <w:b/>
          <w:iCs/>
          <w:sz w:val="24"/>
          <w:szCs w:val="24"/>
        </w:rPr>
      </w:pPr>
      <w:r w:rsidRPr="00AD22CE">
        <w:rPr>
          <w:b/>
          <w:iCs/>
          <w:sz w:val="24"/>
          <w:szCs w:val="24"/>
        </w:rPr>
        <w:t>Član 5.</w:t>
      </w:r>
    </w:p>
    <w:p w:rsidR="009B6B46" w:rsidRPr="00AD22CE" w:rsidRDefault="009B6B46" w:rsidP="009B6B46">
      <w:pPr>
        <w:jc w:val="center"/>
        <w:rPr>
          <w:b/>
          <w:iCs/>
          <w:sz w:val="24"/>
          <w:szCs w:val="24"/>
        </w:rPr>
      </w:pPr>
      <w:r w:rsidRPr="00AD22CE">
        <w:rPr>
          <w:b/>
          <w:iCs/>
          <w:sz w:val="24"/>
          <w:szCs w:val="24"/>
        </w:rPr>
        <w:t xml:space="preserve">(Jednakost plaća, osnovna plaća i dodaci </w:t>
      </w:r>
      <w:proofErr w:type="gramStart"/>
      <w:r w:rsidRPr="00AD22CE">
        <w:rPr>
          <w:b/>
          <w:iCs/>
          <w:sz w:val="24"/>
          <w:szCs w:val="24"/>
        </w:rPr>
        <w:t>na</w:t>
      </w:r>
      <w:proofErr w:type="gramEnd"/>
      <w:r w:rsidRPr="00AD22CE">
        <w:rPr>
          <w:b/>
          <w:iCs/>
          <w:sz w:val="24"/>
          <w:szCs w:val="24"/>
        </w:rPr>
        <w:t xml:space="preserve"> plaću)</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Radnik ima pravo </w:t>
      </w:r>
      <w:proofErr w:type="gramStart"/>
      <w:r w:rsidRPr="005C3BDA">
        <w:rPr>
          <w:iCs/>
          <w:sz w:val="24"/>
          <w:szCs w:val="24"/>
        </w:rPr>
        <w:t>na</w:t>
      </w:r>
      <w:proofErr w:type="gramEnd"/>
      <w:r w:rsidRPr="005C3BDA">
        <w:rPr>
          <w:iCs/>
          <w:sz w:val="24"/>
          <w:szCs w:val="24"/>
        </w:rPr>
        <w:t xml:space="preserve"> plaću koja odgovara radnom mjestu na koje je izabran.</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Škola je dužna radnicima isplatiti jednake plaće za rad jednake vrijednosti bez obzira </w:t>
      </w:r>
      <w:proofErr w:type="gramStart"/>
      <w:r w:rsidRPr="005C3BDA">
        <w:rPr>
          <w:iCs/>
          <w:sz w:val="24"/>
          <w:szCs w:val="24"/>
        </w:rPr>
        <w:t>na</w:t>
      </w:r>
      <w:proofErr w:type="gramEnd"/>
      <w:r w:rsidRPr="005C3BDA">
        <w:rPr>
          <w:iCs/>
          <w:sz w:val="24"/>
          <w:szCs w:val="24"/>
        </w:rPr>
        <w:t xml:space="preserve"> njihovu nacionalnu, vjersku, spolnu, političku i sindikalnu pripadnost kao i drugi diskriminatorni osnov iz člana 8. </w:t>
      </w:r>
      <w:proofErr w:type="gramStart"/>
      <w:r w:rsidRPr="005C3BDA">
        <w:rPr>
          <w:iCs/>
          <w:sz w:val="24"/>
          <w:szCs w:val="24"/>
        </w:rPr>
        <w:t>stav</w:t>
      </w:r>
      <w:proofErr w:type="gramEnd"/>
      <w:r w:rsidRPr="005C3BDA">
        <w:rPr>
          <w:iCs/>
          <w:sz w:val="24"/>
          <w:szCs w:val="24"/>
        </w:rPr>
        <w:t xml:space="preserve"> 1. Zakona o radu.</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Pod </w:t>
      </w:r>
      <w:proofErr w:type="gramStart"/>
      <w:r w:rsidRPr="005C3BDA">
        <w:rPr>
          <w:iCs/>
          <w:sz w:val="24"/>
          <w:szCs w:val="24"/>
        </w:rPr>
        <w:t>radom</w:t>
      </w:r>
      <w:proofErr w:type="gramEnd"/>
      <w:r w:rsidRPr="005C3BDA">
        <w:rPr>
          <w:iCs/>
          <w:sz w:val="24"/>
          <w:szCs w:val="24"/>
        </w:rPr>
        <w:t xml:space="preserve"> jednake vrijednosti podrazumijeva se rad koji zahtijeva isti stepen stručne spreme, istu radnu sposobnost, odgovornost, fizički i intelektualni rad, vještine, uslove rada i rezultate rada.</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Osnovna plaća je najniži iznos koji Škola isplaćuje radniku za rad </w:t>
      </w:r>
      <w:proofErr w:type="gramStart"/>
      <w:r w:rsidRPr="005C3BDA">
        <w:rPr>
          <w:iCs/>
          <w:sz w:val="24"/>
          <w:szCs w:val="24"/>
        </w:rPr>
        <w:t>na</w:t>
      </w:r>
      <w:proofErr w:type="gramEnd"/>
      <w:r w:rsidRPr="005C3BDA">
        <w:rPr>
          <w:iCs/>
          <w:sz w:val="24"/>
          <w:szCs w:val="24"/>
        </w:rPr>
        <w:t xml:space="preserve"> poslovima pripadajućeg platnog razreda za puno radno vrijeme i normalne uslove i rezultate rada.</w:t>
      </w:r>
    </w:p>
    <w:p w:rsidR="009B6B46" w:rsidRPr="005C3BDA" w:rsidRDefault="009B6B46" w:rsidP="00CB09CB">
      <w:pPr>
        <w:pStyle w:val="ListParagraph"/>
        <w:numPr>
          <w:ilvl w:val="0"/>
          <w:numId w:val="11"/>
        </w:numPr>
        <w:jc w:val="both"/>
        <w:rPr>
          <w:iCs/>
          <w:sz w:val="24"/>
          <w:szCs w:val="24"/>
        </w:rPr>
      </w:pPr>
      <w:r w:rsidRPr="005C3BDA">
        <w:rPr>
          <w:iCs/>
          <w:sz w:val="24"/>
          <w:szCs w:val="24"/>
        </w:rPr>
        <w:lastRenderedPageBreak/>
        <w:t xml:space="preserve">Osnovna plaća radnika uvećava se za svaku godinu penzijskog staža za </w:t>
      </w:r>
      <w:r w:rsidRPr="005C3BDA">
        <w:rPr>
          <w:b/>
          <w:iCs/>
          <w:sz w:val="24"/>
          <w:szCs w:val="24"/>
        </w:rPr>
        <w:t>0</w:t>
      </w:r>
      <w:proofErr w:type="gramStart"/>
      <w:r w:rsidRPr="005C3BDA">
        <w:rPr>
          <w:b/>
          <w:iCs/>
          <w:sz w:val="24"/>
          <w:szCs w:val="24"/>
        </w:rPr>
        <w:t>,6</w:t>
      </w:r>
      <w:proofErr w:type="gramEnd"/>
      <w:r w:rsidRPr="005C3BDA">
        <w:rPr>
          <w:b/>
          <w:iCs/>
          <w:sz w:val="24"/>
          <w:szCs w:val="24"/>
        </w:rPr>
        <w:t>%,</w:t>
      </w:r>
      <w:r w:rsidRPr="005C3BDA">
        <w:rPr>
          <w:iCs/>
          <w:sz w:val="24"/>
          <w:szCs w:val="24"/>
        </w:rPr>
        <w:t xml:space="preserve"> s tim da ukupno povećanje ne može biti veće od </w:t>
      </w:r>
      <w:r w:rsidRPr="005C3BDA">
        <w:rPr>
          <w:b/>
          <w:iCs/>
          <w:sz w:val="24"/>
          <w:szCs w:val="24"/>
        </w:rPr>
        <w:t>2</w:t>
      </w:r>
      <w:r w:rsidR="00B37B37">
        <w:rPr>
          <w:b/>
          <w:iCs/>
          <w:sz w:val="24"/>
          <w:szCs w:val="24"/>
        </w:rPr>
        <w:t>4</w:t>
      </w:r>
      <w:r w:rsidRPr="005C3BDA">
        <w:rPr>
          <w:b/>
          <w:iCs/>
          <w:sz w:val="24"/>
          <w:szCs w:val="24"/>
        </w:rPr>
        <w:t>%.</w:t>
      </w:r>
      <w:r w:rsidRPr="005C3BDA">
        <w:rPr>
          <w:iCs/>
          <w:sz w:val="24"/>
          <w:szCs w:val="24"/>
        </w:rPr>
        <w:t xml:space="preserve">  </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Navedena osnovna plaća utvrđuje se vrijednošću koeficijenta složenosti poslova platnog razreda u koji je postavljen radnik, umnožen </w:t>
      </w:r>
      <w:proofErr w:type="gramStart"/>
      <w:r w:rsidRPr="005C3BDA">
        <w:rPr>
          <w:iCs/>
          <w:sz w:val="24"/>
          <w:szCs w:val="24"/>
        </w:rPr>
        <w:t>sa</w:t>
      </w:r>
      <w:proofErr w:type="gramEnd"/>
      <w:r w:rsidRPr="005C3BDA">
        <w:rPr>
          <w:iCs/>
          <w:sz w:val="24"/>
          <w:szCs w:val="24"/>
        </w:rPr>
        <w:t xml:space="preserve"> utvrđenom osnovicom za plaću.</w:t>
      </w:r>
    </w:p>
    <w:p w:rsidR="009B6B46" w:rsidRPr="005C3BDA" w:rsidRDefault="009B6B46" w:rsidP="00CB09CB">
      <w:pPr>
        <w:pStyle w:val="ListParagraph"/>
        <w:numPr>
          <w:ilvl w:val="0"/>
          <w:numId w:val="11"/>
        </w:numPr>
        <w:jc w:val="both"/>
        <w:rPr>
          <w:iCs/>
          <w:sz w:val="24"/>
          <w:szCs w:val="24"/>
        </w:rPr>
      </w:pPr>
      <w:r w:rsidRPr="005C3BDA">
        <w:rPr>
          <w:iCs/>
          <w:sz w:val="24"/>
          <w:szCs w:val="24"/>
        </w:rPr>
        <w:t xml:space="preserve">Pored osnovne plaće radnicima pripadaju i dodaci na plaću u vidu naknada i drugih </w:t>
      </w:r>
      <w:proofErr w:type="gramStart"/>
      <w:r w:rsidRPr="005C3BDA">
        <w:rPr>
          <w:iCs/>
          <w:sz w:val="24"/>
          <w:szCs w:val="24"/>
        </w:rPr>
        <w:t>primanja  u</w:t>
      </w:r>
      <w:proofErr w:type="gramEnd"/>
      <w:r w:rsidRPr="005C3BDA">
        <w:rPr>
          <w:iCs/>
          <w:sz w:val="24"/>
          <w:szCs w:val="24"/>
        </w:rPr>
        <w:t xml:space="preserve"> skladu sa Zakonom, Kolektivnim ugovorom, Pravilnikom o radu i drugim pozitivnim pravnim propisima. </w:t>
      </w:r>
    </w:p>
    <w:p w:rsidR="009B6B46" w:rsidRPr="005C3BDA" w:rsidRDefault="009B6B46" w:rsidP="00CB09CB">
      <w:pPr>
        <w:pStyle w:val="ListParagraph"/>
        <w:numPr>
          <w:ilvl w:val="0"/>
          <w:numId w:val="11"/>
        </w:numPr>
        <w:spacing w:after="120"/>
        <w:jc w:val="both"/>
        <w:rPr>
          <w:iCs/>
          <w:sz w:val="24"/>
          <w:szCs w:val="24"/>
        </w:rPr>
      </w:pPr>
      <w:r w:rsidRPr="005C3BDA">
        <w:rPr>
          <w:iCs/>
          <w:sz w:val="24"/>
          <w:szCs w:val="24"/>
        </w:rPr>
        <w:t xml:space="preserve">Ukoliko radnik radi sa nepunim radnim </w:t>
      </w:r>
      <w:proofErr w:type="gramStart"/>
      <w:r w:rsidRPr="005C3BDA">
        <w:rPr>
          <w:iCs/>
          <w:sz w:val="24"/>
          <w:szCs w:val="24"/>
        </w:rPr>
        <w:t>vremenom ,</w:t>
      </w:r>
      <w:proofErr w:type="gramEnd"/>
      <w:r w:rsidRPr="005C3BDA">
        <w:rPr>
          <w:iCs/>
          <w:sz w:val="24"/>
          <w:szCs w:val="24"/>
        </w:rPr>
        <w:t xml:space="preserve"> a u skladu sa posebnim zakonom ili drugim propisima, osnovna plaća odredit će se srazmjerno vremenu provedenom na radu u Školi.</w:t>
      </w:r>
    </w:p>
    <w:p w:rsidR="009B6B46" w:rsidRPr="00AD22CE" w:rsidRDefault="009B6B46" w:rsidP="009B6B46">
      <w:pPr>
        <w:jc w:val="center"/>
        <w:rPr>
          <w:b/>
          <w:iCs/>
          <w:sz w:val="24"/>
          <w:szCs w:val="24"/>
        </w:rPr>
      </w:pPr>
      <w:r w:rsidRPr="00AD22CE">
        <w:rPr>
          <w:b/>
          <w:iCs/>
          <w:sz w:val="24"/>
          <w:szCs w:val="24"/>
        </w:rPr>
        <w:t>Član 6.</w:t>
      </w:r>
    </w:p>
    <w:p w:rsidR="009B6B46" w:rsidRPr="00AD22CE" w:rsidRDefault="009B6B46" w:rsidP="009B6B46">
      <w:pPr>
        <w:jc w:val="center"/>
        <w:rPr>
          <w:b/>
          <w:iCs/>
          <w:sz w:val="24"/>
          <w:szCs w:val="24"/>
        </w:rPr>
      </w:pPr>
      <w:r w:rsidRPr="00AD22CE">
        <w:rPr>
          <w:b/>
          <w:iCs/>
          <w:sz w:val="24"/>
          <w:szCs w:val="24"/>
        </w:rPr>
        <w:t>(Koeficijenti složenosti poslova)</w:t>
      </w:r>
    </w:p>
    <w:p w:rsidR="009B6B46" w:rsidRPr="005C3BDA" w:rsidRDefault="009B6B46" w:rsidP="00CB09CB">
      <w:pPr>
        <w:pStyle w:val="ListParagraph"/>
        <w:numPr>
          <w:ilvl w:val="0"/>
          <w:numId w:val="12"/>
        </w:numPr>
        <w:jc w:val="both"/>
        <w:rPr>
          <w:iCs/>
          <w:sz w:val="24"/>
          <w:szCs w:val="24"/>
        </w:rPr>
      </w:pPr>
      <w:r w:rsidRPr="005C3BDA">
        <w:rPr>
          <w:iCs/>
          <w:sz w:val="24"/>
          <w:szCs w:val="24"/>
        </w:rPr>
        <w:t xml:space="preserve">Koeficijenti složenosti poslova radnika utvrđuju se Kolektivnim </w:t>
      </w:r>
      <w:proofErr w:type="gramStart"/>
      <w:r w:rsidRPr="005C3BDA">
        <w:rPr>
          <w:iCs/>
          <w:sz w:val="24"/>
          <w:szCs w:val="24"/>
        </w:rPr>
        <w:t>ugovorom  odnosno</w:t>
      </w:r>
      <w:proofErr w:type="gramEnd"/>
      <w:r w:rsidRPr="005C3BDA">
        <w:rPr>
          <w:iCs/>
          <w:sz w:val="24"/>
          <w:szCs w:val="24"/>
        </w:rPr>
        <w:t xml:space="preserve"> odgovarajućim platnim razredom i isti ne mogu biti manji u odnosu na radnike u državnoj upravi iste stručne spreme i složenosti poslova.</w:t>
      </w:r>
    </w:p>
    <w:p w:rsidR="009B6B46" w:rsidRPr="005C3BDA" w:rsidRDefault="009B6B46" w:rsidP="00CB09CB">
      <w:pPr>
        <w:pStyle w:val="ListParagraph"/>
        <w:numPr>
          <w:ilvl w:val="0"/>
          <w:numId w:val="12"/>
        </w:numPr>
        <w:jc w:val="both"/>
        <w:rPr>
          <w:iCs/>
          <w:sz w:val="24"/>
          <w:szCs w:val="24"/>
        </w:rPr>
      </w:pPr>
      <w:r w:rsidRPr="005C3BDA">
        <w:rPr>
          <w:iCs/>
          <w:sz w:val="24"/>
          <w:szCs w:val="24"/>
        </w:rPr>
        <w:t>Vrijednost koeficijenta složenosti posla platnog razreda određuje se na osnovu stručne spreme, radne sposobnosti, vještina, uslova rada i rezultata rada izraženih kroz radni učinak svakog pojedinog radnika, a kako slijedi u tabeli ispod:</w:t>
      </w:r>
    </w:p>
    <w:p w:rsidR="009B6B46" w:rsidRPr="00B6278C" w:rsidRDefault="009B6B46" w:rsidP="009B6B46">
      <w:pPr>
        <w:jc w:val="both"/>
        <w:rPr>
          <w:b/>
          <w:iCs/>
          <w:sz w:val="24"/>
          <w:szCs w:val="24"/>
        </w:rPr>
      </w:pPr>
      <w:r w:rsidRPr="00B6278C">
        <w:rPr>
          <w:b/>
          <w:sz w:val="24"/>
          <w:szCs w:val="24"/>
        </w:rPr>
        <w:t>(Platni razredi)</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81"/>
        <w:gridCol w:w="4380"/>
        <w:gridCol w:w="2043"/>
        <w:gridCol w:w="1345"/>
      </w:tblGrid>
      <w:tr w:rsidR="009968F3" w:rsidRPr="009968F3" w:rsidTr="009968F3">
        <w:tc>
          <w:tcPr>
            <w:tcW w:w="1284" w:type="dxa"/>
            <w:shd w:val="clear" w:color="auto" w:fill="D9D9D9"/>
            <w:vAlign w:val="center"/>
          </w:tcPr>
          <w:p w:rsidR="009968F3" w:rsidRPr="009968F3" w:rsidRDefault="009968F3" w:rsidP="009968F3">
            <w:pPr>
              <w:jc w:val="center"/>
              <w:rPr>
                <w:b/>
                <w:sz w:val="24"/>
                <w:szCs w:val="24"/>
                <w:lang w:eastAsia="hr-HR"/>
              </w:rPr>
            </w:pPr>
            <w:r w:rsidRPr="009968F3">
              <w:rPr>
                <w:b/>
                <w:sz w:val="24"/>
                <w:szCs w:val="24"/>
                <w:lang w:eastAsia="hr-HR"/>
              </w:rPr>
              <w:t>R/b</w:t>
            </w:r>
          </w:p>
        </w:tc>
        <w:tc>
          <w:tcPr>
            <w:tcW w:w="1318" w:type="dxa"/>
            <w:shd w:val="clear" w:color="auto" w:fill="D9D9D9"/>
            <w:vAlign w:val="center"/>
          </w:tcPr>
          <w:p w:rsidR="009968F3" w:rsidRPr="009968F3" w:rsidRDefault="009968F3" w:rsidP="009968F3">
            <w:pPr>
              <w:rPr>
                <w:sz w:val="24"/>
                <w:szCs w:val="24"/>
                <w:lang w:eastAsia="hr-HR"/>
              </w:rPr>
            </w:pPr>
            <w:r w:rsidRPr="009968F3">
              <w:rPr>
                <w:sz w:val="24"/>
                <w:szCs w:val="24"/>
                <w:lang w:eastAsia="hr-HR"/>
              </w:rPr>
              <w:t>Platni razred</w:t>
            </w:r>
          </w:p>
        </w:tc>
        <w:tc>
          <w:tcPr>
            <w:tcW w:w="4521" w:type="dxa"/>
            <w:shd w:val="clear" w:color="auto" w:fill="D9D9D9"/>
            <w:vAlign w:val="center"/>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Poslovi – zvanja</w:t>
            </w:r>
          </w:p>
          <w:p w:rsidR="009968F3" w:rsidRPr="009968F3" w:rsidRDefault="009968F3" w:rsidP="009968F3">
            <w:pPr>
              <w:rPr>
                <w:sz w:val="24"/>
                <w:szCs w:val="24"/>
                <w:lang w:eastAsia="hr-HR"/>
              </w:rPr>
            </w:pPr>
          </w:p>
        </w:tc>
        <w:tc>
          <w:tcPr>
            <w:tcW w:w="1836" w:type="dxa"/>
            <w:shd w:val="clear" w:color="auto" w:fill="D9D9D9"/>
            <w:vAlign w:val="center"/>
          </w:tcPr>
          <w:p w:rsidR="009968F3" w:rsidRPr="009968F3" w:rsidRDefault="009968F3" w:rsidP="009968F3">
            <w:pPr>
              <w:rPr>
                <w:sz w:val="24"/>
                <w:szCs w:val="24"/>
                <w:lang w:eastAsia="hr-HR"/>
              </w:rPr>
            </w:pPr>
            <w:r w:rsidRPr="009968F3">
              <w:rPr>
                <w:sz w:val="24"/>
                <w:szCs w:val="24"/>
                <w:lang w:eastAsia="hr-HR"/>
              </w:rPr>
              <w:t>Stručna sprema</w:t>
            </w:r>
          </w:p>
        </w:tc>
        <w:tc>
          <w:tcPr>
            <w:tcW w:w="1349" w:type="dxa"/>
            <w:shd w:val="clear" w:color="auto" w:fill="D9D9D9"/>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Koeficijent</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tc>
        <w:tc>
          <w:tcPr>
            <w:tcW w:w="1318" w:type="dxa"/>
          </w:tcPr>
          <w:p w:rsidR="009968F3" w:rsidRPr="009968F3" w:rsidRDefault="009968F3" w:rsidP="009968F3">
            <w:pPr>
              <w:rPr>
                <w:sz w:val="24"/>
                <w:szCs w:val="24"/>
                <w:lang w:eastAsia="hr-HR"/>
              </w:rPr>
            </w:pPr>
            <w:r w:rsidRPr="009968F3">
              <w:rPr>
                <w:sz w:val="24"/>
                <w:szCs w:val="24"/>
                <w:lang w:eastAsia="hr-HR"/>
              </w:rPr>
              <w:t>II</w:t>
            </w:r>
          </w:p>
        </w:tc>
        <w:tc>
          <w:tcPr>
            <w:tcW w:w="4521" w:type="dxa"/>
          </w:tcPr>
          <w:p w:rsidR="009968F3" w:rsidRPr="009968F3" w:rsidRDefault="009968F3" w:rsidP="009968F3">
            <w:pPr>
              <w:rPr>
                <w:sz w:val="24"/>
                <w:szCs w:val="24"/>
                <w:lang w:eastAsia="hr-HR"/>
              </w:rPr>
            </w:pPr>
            <w:r w:rsidRPr="009968F3">
              <w:rPr>
                <w:sz w:val="24"/>
                <w:szCs w:val="24"/>
                <w:lang w:eastAsia="hr-HR"/>
              </w:rPr>
              <w:t xml:space="preserve">Direktor škole </w:t>
            </w:r>
          </w:p>
        </w:tc>
        <w:tc>
          <w:tcPr>
            <w:tcW w:w="1836" w:type="dxa"/>
          </w:tcPr>
          <w:p w:rsidR="009968F3" w:rsidRPr="009968F3" w:rsidRDefault="009968F3" w:rsidP="009968F3">
            <w:pPr>
              <w:rPr>
                <w:sz w:val="24"/>
                <w:szCs w:val="24"/>
                <w:lang w:eastAsia="hr-HR"/>
              </w:rPr>
            </w:pPr>
            <w:r w:rsidRPr="009968F3">
              <w:rPr>
                <w:sz w:val="24"/>
                <w:szCs w:val="24"/>
                <w:lang w:eastAsia="hr-HR"/>
              </w:rPr>
              <w:t xml:space="preserve">VII ili II </w:t>
            </w:r>
          </w:p>
          <w:p w:rsidR="009968F3" w:rsidRPr="009968F3" w:rsidRDefault="00A14B9D" w:rsidP="009968F3">
            <w:pPr>
              <w:rPr>
                <w:sz w:val="24"/>
                <w:szCs w:val="24"/>
                <w:lang w:eastAsia="hr-HR"/>
              </w:rPr>
            </w:pPr>
            <w:r>
              <w:rPr>
                <w:sz w:val="24"/>
                <w:szCs w:val="24"/>
                <w:lang w:eastAsia="hr-HR"/>
              </w:rPr>
              <w:t>ciklus bolonje(300</w:t>
            </w:r>
            <w:r w:rsidR="009968F3" w:rsidRPr="009968F3">
              <w:rPr>
                <w:sz w:val="24"/>
                <w:szCs w:val="24"/>
                <w:lang w:eastAsia="hr-HR"/>
              </w:rPr>
              <w:t xml:space="preserve">ECTS) </w:t>
            </w:r>
          </w:p>
        </w:tc>
        <w:tc>
          <w:tcPr>
            <w:tcW w:w="1349" w:type="dxa"/>
          </w:tcPr>
          <w:p w:rsidR="009968F3" w:rsidRPr="009968F3" w:rsidRDefault="009968F3" w:rsidP="009968F3">
            <w:pPr>
              <w:rPr>
                <w:sz w:val="24"/>
                <w:szCs w:val="24"/>
                <w:lang w:eastAsia="hr-HR"/>
              </w:rPr>
            </w:pPr>
            <w:r w:rsidRPr="009968F3">
              <w:rPr>
                <w:sz w:val="24"/>
                <w:szCs w:val="24"/>
                <w:lang w:eastAsia="hr-HR"/>
              </w:rPr>
              <w:t>6,09</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III</w:t>
            </w:r>
          </w:p>
          <w:p w:rsidR="009968F3" w:rsidRPr="009968F3" w:rsidRDefault="009968F3" w:rsidP="009968F3">
            <w:pPr>
              <w:rPr>
                <w:sz w:val="24"/>
                <w:szCs w:val="24"/>
                <w:lang w:eastAsia="hr-HR"/>
              </w:rPr>
            </w:pPr>
          </w:p>
        </w:tc>
        <w:tc>
          <w:tcPr>
            <w:tcW w:w="4521" w:type="dxa"/>
          </w:tcPr>
          <w:p w:rsidR="009968F3" w:rsidRPr="009968F3" w:rsidRDefault="009968F3" w:rsidP="009968F3">
            <w:pPr>
              <w:rPr>
                <w:sz w:val="24"/>
                <w:szCs w:val="24"/>
                <w:lang w:eastAsia="hr-HR"/>
              </w:rPr>
            </w:pPr>
            <w:r w:rsidRPr="009968F3">
              <w:rPr>
                <w:sz w:val="24"/>
                <w:szCs w:val="24"/>
                <w:lang w:eastAsia="hr-HR"/>
              </w:rPr>
              <w:t>Pomoćnik direktora (voditelj dijela nastavnog procesa) škole</w:t>
            </w:r>
          </w:p>
        </w:tc>
        <w:tc>
          <w:tcPr>
            <w:tcW w:w="1836" w:type="dxa"/>
          </w:tcPr>
          <w:p w:rsidR="009968F3" w:rsidRPr="009968F3" w:rsidRDefault="009968F3" w:rsidP="009968F3">
            <w:pPr>
              <w:rPr>
                <w:sz w:val="24"/>
                <w:szCs w:val="24"/>
                <w:lang w:eastAsia="hr-HR"/>
              </w:rPr>
            </w:pPr>
            <w:r w:rsidRPr="009968F3">
              <w:rPr>
                <w:sz w:val="24"/>
                <w:szCs w:val="24"/>
                <w:lang w:eastAsia="hr-HR"/>
              </w:rPr>
              <w:t xml:space="preserve">VII ili II </w:t>
            </w:r>
          </w:p>
          <w:p w:rsidR="00A14B9D" w:rsidRDefault="009968F3" w:rsidP="009968F3">
            <w:pPr>
              <w:rPr>
                <w:sz w:val="24"/>
                <w:szCs w:val="24"/>
                <w:lang w:eastAsia="hr-HR"/>
              </w:rPr>
            </w:pPr>
            <w:r w:rsidRPr="009968F3">
              <w:rPr>
                <w:sz w:val="24"/>
                <w:szCs w:val="24"/>
                <w:lang w:eastAsia="hr-HR"/>
              </w:rPr>
              <w:t>ciklus bolonje</w:t>
            </w:r>
          </w:p>
          <w:p w:rsidR="009968F3" w:rsidRPr="009968F3" w:rsidRDefault="009968F3" w:rsidP="009968F3">
            <w:pPr>
              <w:rPr>
                <w:sz w:val="24"/>
                <w:szCs w:val="24"/>
                <w:lang w:eastAsia="hr-HR"/>
              </w:rPr>
            </w:pPr>
            <w:r w:rsidRPr="009968F3">
              <w:rPr>
                <w:sz w:val="24"/>
                <w:szCs w:val="24"/>
                <w:lang w:eastAsia="hr-HR"/>
              </w:rPr>
              <w:t>(300 ECTS)</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5,40</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jc w:val="cente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viši savjetnik, stručni saradnik savjetnik</w:t>
            </w:r>
            <w:r w:rsidRPr="009968F3">
              <w:rPr>
                <w:sz w:val="24"/>
                <w:szCs w:val="24"/>
                <w:lang w:eastAsia="hr-HR"/>
              </w:rPr>
              <w:t xml:space="preserve"> (pedagog, psiholog,defektolog, logoped, asistent u odjeljenju/grupi bibliotekar, sekretar,  socijalni radnik, samostalni referent za plan i analizu, rukovaoc nastavnom tehnikom – programer i EMIS odgovorna osoba) </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 xml:space="preserve">VII, I i II </w:t>
            </w:r>
          </w:p>
          <w:p w:rsidR="009968F3" w:rsidRPr="009968F3" w:rsidRDefault="009968F3" w:rsidP="009968F3">
            <w:pPr>
              <w:rPr>
                <w:sz w:val="24"/>
                <w:szCs w:val="24"/>
                <w:lang w:eastAsia="hr-HR"/>
              </w:rPr>
            </w:pPr>
            <w:r w:rsidRPr="009968F3">
              <w:rPr>
                <w:sz w:val="24"/>
                <w:szCs w:val="24"/>
                <w:lang w:eastAsia="hr-HR"/>
              </w:rPr>
              <w:t>ciklus bolonje(180,240 i 300 ECTS)</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4,98</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jc w:val="cente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savjetnik, viši stručni saradnik</w:t>
            </w:r>
            <w:r w:rsidRPr="009968F3">
              <w:rPr>
                <w:sz w:val="24"/>
                <w:szCs w:val="24"/>
                <w:lang w:eastAsia="hr-HR"/>
              </w:rPr>
              <w:t xml:space="preserve"> (pedagog, psiholog, defektolog, logoped, asistent u odjeljenju/grupi bibliotekar, sekretar,  socijalni radnik, samostalni referent za plan i analizu, rukovaoc nastavnom tehnikom – programer i EMIS odgovorna osoba)</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 xml:space="preserve">VII, I i II </w:t>
            </w:r>
          </w:p>
          <w:p w:rsidR="009968F3" w:rsidRPr="009968F3" w:rsidRDefault="009968F3" w:rsidP="009968F3">
            <w:pPr>
              <w:rPr>
                <w:sz w:val="24"/>
                <w:szCs w:val="24"/>
                <w:lang w:eastAsia="hr-HR"/>
              </w:rPr>
            </w:pPr>
            <w:r w:rsidRPr="009968F3">
              <w:rPr>
                <w:sz w:val="24"/>
                <w:szCs w:val="24"/>
                <w:lang w:eastAsia="hr-HR"/>
              </w:rPr>
              <w:t>ciklus bolonje (180,240 i 300 ECTS)</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5,74</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jc w:val="cente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mentor, samostalni stručni saradnik</w:t>
            </w:r>
            <w:r w:rsidRPr="009968F3">
              <w:rPr>
                <w:sz w:val="24"/>
                <w:szCs w:val="24"/>
                <w:lang w:eastAsia="hr-HR"/>
              </w:rPr>
              <w:t xml:space="preserve"> (pedagog, psiholog, defektolog, logoped, asistent u odjeljenju/grupi bibliotekar, sekretar,  socijalni radnik, samostalni referent za plan i analizu, rukovaoc nastavnom tehnikom – programer i EMIS odgovorna osoba)</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 xml:space="preserve">VII, I i II </w:t>
            </w:r>
          </w:p>
          <w:p w:rsidR="009968F3" w:rsidRPr="009968F3" w:rsidRDefault="009968F3" w:rsidP="009968F3">
            <w:pPr>
              <w:rPr>
                <w:sz w:val="24"/>
                <w:szCs w:val="24"/>
                <w:lang w:eastAsia="hr-HR"/>
              </w:rPr>
            </w:pPr>
            <w:r w:rsidRPr="009968F3">
              <w:rPr>
                <w:sz w:val="24"/>
                <w:szCs w:val="24"/>
                <w:lang w:eastAsia="hr-HR"/>
              </w:rPr>
              <w:t>ciklus bolonje(180,240 i 300 ECTS)</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4,62</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stručni saradnik</w:t>
            </w:r>
            <w:r w:rsidRPr="009968F3">
              <w:rPr>
                <w:sz w:val="24"/>
                <w:szCs w:val="24"/>
                <w:lang w:eastAsia="hr-HR"/>
              </w:rPr>
              <w:t xml:space="preserve"> (pedagog, psiholog, bibliotekar, socijalni radnik, defektolog, logoped</w:t>
            </w:r>
            <w:r w:rsidRPr="009968F3">
              <w:rPr>
                <w:color w:val="FF0000"/>
                <w:sz w:val="24"/>
                <w:szCs w:val="24"/>
                <w:lang w:eastAsia="hr-HR"/>
              </w:rPr>
              <w:t>,</w:t>
            </w:r>
            <w:r w:rsidRPr="009968F3">
              <w:rPr>
                <w:sz w:val="24"/>
                <w:szCs w:val="24"/>
                <w:lang w:eastAsia="hr-HR"/>
              </w:rPr>
              <w:t xml:space="preserve"> asistent u odjeljenju/grupi , samostalni referent za plan i analizu, sekretar, rukovaoc nastavnom tehnikom – programer, EMIS odgovorna osoba)</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 xml:space="preserve">VII, I i II </w:t>
            </w:r>
          </w:p>
          <w:p w:rsidR="009968F3" w:rsidRPr="009968F3" w:rsidRDefault="009968F3" w:rsidP="009968F3">
            <w:pPr>
              <w:rPr>
                <w:sz w:val="24"/>
                <w:szCs w:val="24"/>
                <w:lang w:eastAsia="hr-HR"/>
              </w:rPr>
            </w:pPr>
            <w:r w:rsidRPr="009968F3">
              <w:rPr>
                <w:sz w:val="24"/>
                <w:szCs w:val="24"/>
                <w:lang w:eastAsia="hr-HR"/>
              </w:rPr>
              <w:t>ciklus bolonje</w:t>
            </w:r>
            <w:r w:rsidR="00A14B9D">
              <w:rPr>
                <w:sz w:val="24"/>
                <w:szCs w:val="24"/>
                <w:lang w:eastAsia="hr-HR"/>
              </w:rPr>
              <w:t xml:space="preserve"> </w:t>
            </w:r>
            <w:r w:rsidRPr="009968F3">
              <w:rPr>
                <w:sz w:val="24"/>
                <w:szCs w:val="24"/>
                <w:lang w:eastAsia="hr-HR"/>
              </w:rPr>
              <w:t>(180,240 i 300 ECTS)</w:t>
            </w:r>
          </w:p>
          <w:p w:rsidR="009968F3" w:rsidRPr="009968F3" w:rsidRDefault="009968F3" w:rsidP="009968F3">
            <w:pPr>
              <w:rPr>
                <w:sz w:val="24"/>
                <w:szCs w:val="24"/>
                <w:lang w:eastAsia="hr-HR"/>
              </w:rPr>
            </w:pP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4,49</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VIII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viši savjetnik, stručni saradnik savjetnik</w:t>
            </w:r>
            <w:r w:rsidRPr="009968F3">
              <w:rPr>
                <w:sz w:val="24"/>
                <w:szCs w:val="24"/>
                <w:lang w:eastAsia="hr-HR"/>
              </w:rPr>
              <w:t xml:space="preserve"> (zatečen na poslovima pedagoga, psihologa, bibliotekara, socijalnog radnika, samostalnog referenta za plan i analizu, sekretara, rukovaoca nastavnom tehnikom-programer, EMIS odgovorna osoba)</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w:t>
            </w:r>
          </w:p>
          <w:p w:rsidR="009968F3" w:rsidRPr="009968F3" w:rsidRDefault="009968F3" w:rsidP="009968F3">
            <w:pPr>
              <w:rPr>
                <w:sz w:val="24"/>
                <w:szCs w:val="24"/>
                <w:lang w:eastAsia="hr-HR"/>
              </w:rPr>
            </w:pP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color w:val="FF0000"/>
                <w:sz w:val="24"/>
                <w:szCs w:val="24"/>
                <w:lang w:eastAsia="hr-HR"/>
              </w:rPr>
            </w:pPr>
            <w:r w:rsidRPr="009968F3">
              <w:rPr>
                <w:sz w:val="24"/>
                <w:szCs w:val="24"/>
                <w:lang w:eastAsia="hr-HR"/>
              </w:rPr>
              <w:t>4,62</w:t>
            </w:r>
          </w:p>
        </w:tc>
      </w:tr>
      <w:tr w:rsidR="009968F3" w:rsidRPr="009968F3" w:rsidTr="009968F3">
        <w:tc>
          <w:tcPr>
            <w:tcW w:w="1284" w:type="dxa"/>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rPr>
                <w:b/>
                <w:sz w:val="24"/>
                <w:szCs w:val="24"/>
                <w:lang w:eastAsia="hr-HR"/>
              </w:rPr>
            </w:pP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IX</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savjetnik, (</w:t>
            </w:r>
            <w:r w:rsidRPr="009968F3">
              <w:rPr>
                <w:sz w:val="24"/>
                <w:szCs w:val="24"/>
                <w:lang w:eastAsia="hr-HR"/>
              </w:rPr>
              <w:t>radnik zatečen na poslovima pedagoga, psihologa, bibliotekara, socijalnog radnika, samostalnog referenta za plan i analizu, sekretara, rukovaoca nastavnom tehnikom-programer, EMIS odgovorna osoba)</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4,49</w:t>
            </w:r>
          </w:p>
        </w:tc>
      </w:tr>
      <w:tr w:rsidR="009968F3" w:rsidRPr="009968F3" w:rsidTr="009968F3">
        <w:tc>
          <w:tcPr>
            <w:tcW w:w="1284" w:type="dxa"/>
            <w:tcBorders>
              <w:bottom w:val="single" w:sz="4" w:space="0" w:color="auto"/>
            </w:tcBorders>
          </w:tcPr>
          <w:p w:rsidR="009968F3" w:rsidRPr="009968F3" w:rsidRDefault="009968F3" w:rsidP="009968F3">
            <w:pPr>
              <w:numPr>
                <w:ilvl w:val="0"/>
                <w:numId w:val="1"/>
              </w:numPr>
              <w:jc w:val="center"/>
              <w:rPr>
                <w:b/>
                <w:sz w:val="24"/>
                <w:szCs w:val="24"/>
                <w:lang w:eastAsia="hr-HR"/>
              </w:rPr>
            </w:pPr>
          </w:p>
          <w:p w:rsidR="009968F3" w:rsidRPr="009968F3" w:rsidRDefault="009968F3" w:rsidP="009968F3">
            <w:pPr>
              <w:jc w:val="center"/>
              <w:rPr>
                <w:b/>
                <w:sz w:val="24"/>
                <w:szCs w:val="24"/>
                <w:lang w:eastAsia="hr-HR"/>
              </w:rPr>
            </w:pPr>
          </w:p>
          <w:p w:rsidR="009968F3" w:rsidRPr="009968F3" w:rsidRDefault="009968F3" w:rsidP="009968F3">
            <w:pPr>
              <w:jc w:val="center"/>
              <w:rPr>
                <w:b/>
                <w:sz w:val="24"/>
                <w:szCs w:val="24"/>
                <w:lang w:eastAsia="hr-HR"/>
              </w:rPr>
            </w:pPr>
          </w:p>
        </w:tc>
        <w:tc>
          <w:tcPr>
            <w:tcW w:w="1318" w:type="dxa"/>
            <w:tcBorders>
              <w:bottom w:val="single" w:sz="4" w:space="0" w:color="auto"/>
            </w:tcBorders>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w:t>
            </w:r>
          </w:p>
        </w:tc>
        <w:tc>
          <w:tcPr>
            <w:tcW w:w="4521" w:type="dxa"/>
            <w:tcBorders>
              <w:bottom w:val="single" w:sz="4" w:space="0" w:color="auto"/>
            </w:tcBorders>
          </w:tcPr>
          <w:p w:rsidR="009968F3" w:rsidRPr="009968F3" w:rsidRDefault="009968F3" w:rsidP="009968F3">
            <w:pPr>
              <w:rPr>
                <w:sz w:val="24"/>
                <w:szCs w:val="24"/>
                <w:lang w:eastAsia="hr-HR"/>
              </w:rPr>
            </w:pPr>
            <w:r w:rsidRPr="009968F3">
              <w:rPr>
                <w:sz w:val="24"/>
                <w:szCs w:val="24"/>
                <w:u w:val="single"/>
                <w:lang w:eastAsia="hr-HR"/>
              </w:rPr>
              <w:t>Nastavnik mentor, samostalni stručni saradnik</w:t>
            </w:r>
            <w:r w:rsidRPr="009968F3">
              <w:rPr>
                <w:sz w:val="24"/>
                <w:szCs w:val="24"/>
                <w:lang w:eastAsia="hr-HR"/>
              </w:rPr>
              <w:t xml:space="preserve"> (zatečen na poslovima pedagoga, psihologa, bibliotekara, socijalnog radnika, samostalnog referenta za plan i analizu, sekretara, rukovaoca nastavnom tehnikom-programer, EMIS odgovorna osoba)</w:t>
            </w:r>
          </w:p>
        </w:tc>
        <w:tc>
          <w:tcPr>
            <w:tcW w:w="1836" w:type="dxa"/>
            <w:tcBorders>
              <w:bottom w:val="single" w:sz="4" w:space="0" w:color="auto"/>
            </w:tcBorders>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w:t>
            </w:r>
          </w:p>
        </w:tc>
        <w:tc>
          <w:tcPr>
            <w:tcW w:w="1349" w:type="dxa"/>
            <w:tcBorders>
              <w:bottom w:val="single" w:sz="4" w:space="0" w:color="auto"/>
            </w:tcBorders>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4,36</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10.</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w:t>
            </w:r>
            <w:r w:rsidRPr="009968F3">
              <w:rPr>
                <w:sz w:val="24"/>
                <w:szCs w:val="24"/>
                <w:lang w:eastAsia="hr-HR"/>
              </w:rPr>
              <w:t>, odgajatelj, stručni saradnik (zatečen na poslovima pedagoga-psihologa, bibliotekara, socijalnog radnika, samostalnog referenta za plan i analizu, sekretara, rukovaoca nastavnom tehnikom-programer)</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VI</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4,25</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11.</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XII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viši konsultant</w:t>
            </w:r>
            <w:r w:rsidRPr="009968F3">
              <w:rPr>
                <w:sz w:val="24"/>
                <w:szCs w:val="24"/>
                <w:lang w:eastAsia="hr-HR"/>
              </w:rPr>
              <w:t>, (saradnici zatečeni na poslovima sekretara, samostalnog referenta za plan i analizu i bibliotekar kao i operater u trezorskoj jedinici – viši konsultant)</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4,25</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12.</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XIII</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konsultant,</w:t>
            </w:r>
            <w:r w:rsidRPr="009968F3">
              <w:rPr>
                <w:sz w:val="24"/>
                <w:szCs w:val="24"/>
                <w:lang w:eastAsia="hr-HR"/>
              </w:rPr>
              <w:t xml:space="preserve"> saradnici zatečeni na poslovima sekretara, samostalnog referenta za plan i analizu i bibliotekar kao i operater u trezorskoj jedinici – konsultant</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4,12</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13.</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XIV</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 mentor,</w:t>
            </w:r>
            <w:r w:rsidRPr="009968F3">
              <w:rPr>
                <w:sz w:val="24"/>
                <w:szCs w:val="24"/>
                <w:lang w:eastAsia="hr-HR"/>
              </w:rPr>
              <w:t xml:space="preserve"> saradnici zatečeni na poslovima sekretara, samostalnog referenta za plan i analizu i bibliotekar kao i operater u trezorskoj jedinici – mentor</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4,00</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14.</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XV</w:t>
            </w:r>
          </w:p>
        </w:tc>
        <w:tc>
          <w:tcPr>
            <w:tcW w:w="4521" w:type="dxa"/>
          </w:tcPr>
          <w:p w:rsidR="009968F3" w:rsidRPr="009968F3" w:rsidRDefault="009968F3" w:rsidP="009968F3">
            <w:pPr>
              <w:rPr>
                <w:sz w:val="24"/>
                <w:szCs w:val="24"/>
                <w:lang w:eastAsia="hr-HR"/>
              </w:rPr>
            </w:pPr>
            <w:r w:rsidRPr="009968F3">
              <w:rPr>
                <w:sz w:val="24"/>
                <w:szCs w:val="24"/>
                <w:u w:val="single"/>
                <w:lang w:eastAsia="hr-HR"/>
              </w:rPr>
              <w:t>Nastavnik</w:t>
            </w:r>
            <w:r w:rsidRPr="009968F3">
              <w:rPr>
                <w:sz w:val="24"/>
                <w:szCs w:val="24"/>
                <w:lang w:eastAsia="hr-HR"/>
              </w:rPr>
              <w:t>, saradnici zatečeni na poslovima sekretara, samostalnog referenta za plan i analizu i bibliotekar kao i operater u trezorskoj jedinici</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3,95</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15.</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XVI</w:t>
            </w:r>
          </w:p>
        </w:tc>
        <w:tc>
          <w:tcPr>
            <w:tcW w:w="4521" w:type="dxa"/>
          </w:tcPr>
          <w:p w:rsidR="009968F3" w:rsidRPr="009968F3" w:rsidRDefault="009968F3" w:rsidP="009968F3">
            <w:pPr>
              <w:rPr>
                <w:sz w:val="24"/>
                <w:szCs w:val="24"/>
                <w:u w:val="single"/>
                <w:lang w:eastAsia="hr-HR"/>
              </w:rPr>
            </w:pPr>
            <w:r w:rsidRPr="009968F3">
              <w:rPr>
                <w:sz w:val="24"/>
                <w:szCs w:val="24"/>
                <w:u w:val="single"/>
                <w:lang w:eastAsia="hr-HR"/>
              </w:rPr>
              <w:t>Administrativno-računovodstveni poslovi – viši referent</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3,27</w:t>
            </w:r>
          </w:p>
        </w:tc>
      </w:tr>
      <w:tr w:rsidR="009968F3" w:rsidRPr="009968F3" w:rsidTr="009968F3">
        <w:tc>
          <w:tcPr>
            <w:tcW w:w="1284" w:type="dxa"/>
          </w:tcPr>
          <w:p w:rsidR="009968F3" w:rsidRPr="00685D6E" w:rsidRDefault="009968F3" w:rsidP="009968F3">
            <w:pPr>
              <w:jc w:val="center"/>
              <w:rPr>
                <w:sz w:val="24"/>
                <w:szCs w:val="24"/>
                <w:lang w:eastAsia="hr-HR"/>
              </w:rPr>
            </w:pPr>
            <w:r w:rsidRPr="00685D6E">
              <w:rPr>
                <w:sz w:val="24"/>
                <w:szCs w:val="24"/>
                <w:lang w:eastAsia="hr-HR"/>
              </w:rPr>
              <w:t>16.</w:t>
            </w:r>
          </w:p>
        </w:tc>
        <w:tc>
          <w:tcPr>
            <w:tcW w:w="1318" w:type="dxa"/>
          </w:tcPr>
          <w:p w:rsidR="009968F3" w:rsidRPr="009968F3" w:rsidRDefault="009968F3" w:rsidP="009968F3">
            <w:pPr>
              <w:rPr>
                <w:sz w:val="24"/>
                <w:szCs w:val="24"/>
                <w:lang w:eastAsia="hr-HR"/>
              </w:rPr>
            </w:pPr>
            <w:r w:rsidRPr="009968F3">
              <w:rPr>
                <w:sz w:val="24"/>
                <w:szCs w:val="24"/>
                <w:lang w:eastAsia="hr-HR"/>
              </w:rPr>
              <w:t>XVII</w:t>
            </w:r>
          </w:p>
        </w:tc>
        <w:tc>
          <w:tcPr>
            <w:tcW w:w="4521" w:type="dxa"/>
          </w:tcPr>
          <w:p w:rsidR="009968F3" w:rsidRPr="009968F3" w:rsidRDefault="009968F3" w:rsidP="009968F3">
            <w:pPr>
              <w:rPr>
                <w:sz w:val="24"/>
                <w:szCs w:val="24"/>
                <w:u w:val="single"/>
                <w:lang w:eastAsia="hr-HR"/>
              </w:rPr>
            </w:pPr>
            <w:r w:rsidRPr="009968F3">
              <w:rPr>
                <w:sz w:val="24"/>
                <w:szCs w:val="24"/>
                <w:u w:val="single"/>
                <w:lang w:eastAsia="hr-HR"/>
              </w:rPr>
              <w:t>Administrativno-računovodstveni poslovi – referent</w:t>
            </w:r>
          </w:p>
        </w:tc>
        <w:tc>
          <w:tcPr>
            <w:tcW w:w="1836" w:type="dxa"/>
          </w:tcPr>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r w:rsidRPr="009968F3">
              <w:rPr>
                <w:sz w:val="24"/>
                <w:szCs w:val="24"/>
                <w:lang w:eastAsia="hr-HR"/>
              </w:rPr>
              <w:t>3,15</w:t>
            </w:r>
          </w:p>
        </w:tc>
      </w:tr>
      <w:tr w:rsidR="009968F3" w:rsidRPr="009968F3" w:rsidTr="009968F3">
        <w:tc>
          <w:tcPr>
            <w:tcW w:w="1284" w:type="dxa"/>
          </w:tcPr>
          <w:p w:rsidR="009968F3" w:rsidRPr="00685D6E" w:rsidRDefault="009968F3" w:rsidP="009968F3">
            <w:pPr>
              <w:jc w:val="center"/>
              <w:rPr>
                <w:sz w:val="24"/>
                <w:szCs w:val="24"/>
                <w:lang w:eastAsia="hr-HR"/>
              </w:rPr>
            </w:pPr>
          </w:p>
          <w:p w:rsidR="009968F3" w:rsidRPr="00685D6E" w:rsidRDefault="009968F3" w:rsidP="009968F3">
            <w:pPr>
              <w:jc w:val="center"/>
              <w:rPr>
                <w:sz w:val="24"/>
                <w:szCs w:val="24"/>
                <w:lang w:eastAsia="hr-HR"/>
              </w:rPr>
            </w:pPr>
            <w:r w:rsidRPr="00685D6E">
              <w:rPr>
                <w:sz w:val="24"/>
                <w:szCs w:val="24"/>
                <w:lang w:eastAsia="hr-HR"/>
              </w:rPr>
              <w:t>17.</w:t>
            </w:r>
          </w:p>
        </w:tc>
        <w:tc>
          <w:tcPr>
            <w:tcW w:w="1318"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XVIII</w:t>
            </w:r>
          </w:p>
        </w:tc>
        <w:tc>
          <w:tcPr>
            <w:tcW w:w="4521" w:type="dxa"/>
          </w:tcPr>
          <w:p w:rsidR="009968F3" w:rsidRPr="009968F3" w:rsidRDefault="009968F3" w:rsidP="009968F3">
            <w:pPr>
              <w:rPr>
                <w:sz w:val="24"/>
                <w:szCs w:val="24"/>
                <w:u w:val="single"/>
                <w:lang w:eastAsia="hr-HR"/>
              </w:rPr>
            </w:pPr>
            <w:r w:rsidRPr="009968F3">
              <w:rPr>
                <w:sz w:val="24"/>
                <w:szCs w:val="24"/>
                <w:u w:val="single"/>
                <w:lang w:eastAsia="hr-HR"/>
              </w:rPr>
              <w:t>Administrativno-računovodstveni poslovi – mlađi referent</w:t>
            </w:r>
          </w:p>
        </w:tc>
        <w:tc>
          <w:tcPr>
            <w:tcW w:w="1836"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p>
          <w:p w:rsidR="009968F3" w:rsidRPr="009968F3" w:rsidRDefault="009968F3" w:rsidP="009968F3">
            <w:pPr>
              <w:rPr>
                <w:sz w:val="24"/>
                <w:szCs w:val="24"/>
                <w:lang w:eastAsia="hr-HR"/>
              </w:rPr>
            </w:pPr>
            <w:r w:rsidRPr="009968F3">
              <w:rPr>
                <w:sz w:val="24"/>
                <w:szCs w:val="24"/>
                <w:lang w:eastAsia="hr-HR"/>
              </w:rPr>
              <w:t>3,03</w:t>
            </w:r>
          </w:p>
        </w:tc>
      </w:tr>
      <w:tr w:rsidR="009968F3" w:rsidRPr="009968F3" w:rsidTr="009968F3">
        <w:tc>
          <w:tcPr>
            <w:tcW w:w="1284" w:type="dxa"/>
          </w:tcPr>
          <w:p w:rsidR="009968F3" w:rsidRPr="00685D6E" w:rsidRDefault="009968F3" w:rsidP="009968F3">
            <w:pPr>
              <w:jc w:val="center"/>
              <w:rPr>
                <w:sz w:val="24"/>
                <w:szCs w:val="24"/>
                <w:lang w:eastAsia="hr-HR"/>
              </w:rPr>
            </w:pPr>
            <w:r w:rsidRPr="00685D6E">
              <w:rPr>
                <w:sz w:val="24"/>
                <w:szCs w:val="24"/>
                <w:lang w:eastAsia="hr-HR"/>
              </w:rPr>
              <w:t xml:space="preserve">18. </w:t>
            </w:r>
          </w:p>
        </w:tc>
        <w:tc>
          <w:tcPr>
            <w:tcW w:w="1318" w:type="dxa"/>
          </w:tcPr>
          <w:p w:rsidR="009968F3" w:rsidRPr="009968F3" w:rsidRDefault="009968F3" w:rsidP="009968F3">
            <w:pPr>
              <w:rPr>
                <w:sz w:val="24"/>
                <w:szCs w:val="24"/>
                <w:lang w:eastAsia="hr-HR"/>
              </w:rPr>
            </w:pPr>
            <w:r w:rsidRPr="009968F3">
              <w:rPr>
                <w:sz w:val="24"/>
                <w:szCs w:val="24"/>
                <w:lang w:eastAsia="hr-HR"/>
              </w:rPr>
              <w:t>XIX</w:t>
            </w:r>
          </w:p>
        </w:tc>
        <w:tc>
          <w:tcPr>
            <w:tcW w:w="4521" w:type="dxa"/>
          </w:tcPr>
          <w:p w:rsidR="009968F3" w:rsidRPr="009968F3" w:rsidRDefault="009968F3" w:rsidP="009968F3">
            <w:pPr>
              <w:rPr>
                <w:sz w:val="24"/>
                <w:szCs w:val="24"/>
                <w:u w:val="single"/>
                <w:lang w:eastAsia="hr-HR"/>
              </w:rPr>
            </w:pPr>
            <w:r w:rsidRPr="009968F3">
              <w:rPr>
                <w:sz w:val="24"/>
                <w:szCs w:val="24"/>
                <w:u w:val="single"/>
                <w:lang w:eastAsia="hr-HR"/>
              </w:rPr>
              <w:t>Radnik za logističku podršku i higijenu</w:t>
            </w:r>
          </w:p>
        </w:tc>
        <w:tc>
          <w:tcPr>
            <w:tcW w:w="1836" w:type="dxa"/>
          </w:tcPr>
          <w:p w:rsidR="009968F3" w:rsidRPr="009968F3" w:rsidRDefault="009968F3" w:rsidP="009968F3">
            <w:pPr>
              <w:rPr>
                <w:sz w:val="24"/>
                <w:szCs w:val="24"/>
                <w:lang w:eastAsia="hr-HR"/>
              </w:rPr>
            </w:pPr>
            <w:r w:rsidRPr="009968F3">
              <w:rPr>
                <w:sz w:val="24"/>
                <w:szCs w:val="24"/>
                <w:lang w:eastAsia="hr-HR"/>
              </w:rPr>
              <w:t>IV</w:t>
            </w:r>
          </w:p>
        </w:tc>
        <w:tc>
          <w:tcPr>
            <w:tcW w:w="1349" w:type="dxa"/>
          </w:tcPr>
          <w:p w:rsidR="009968F3" w:rsidRPr="009968F3" w:rsidRDefault="009968F3" w:rsidP="009968F3">
            <w:pPr>
              <w:rPr>
                <w:sz w:val="24"/>
                <w:szCs w:val="24"/>
                <w:lang w:eastAsia="hr-HR"/>
              </w:rPr>
            </w:pPr>
            <w:r w:rsidRPr="009968F3">
              <w:rPr>
                <w:sz w:val="24"/>
                <w:szCs w:val="24"/>
                <w:lang w:eastAsia="hr-HR"/>
              </w:rPr>
              <w:t>2,99</w:t>
            </w:r>
          </w:p>
        </w:tc>
      </w:tr>
      <w:tr w:rsidR="009968F3" w:rsidRPr="009968F3" w:rsidTr="009968F3">
        <w:trPr>
          <w:trHeight w:val="564"/>
        </w:trPr>
        <w:tc>
          <w:tcPr>
            <w:tcW w:w="1284" w:type="dxa"/>
            <w:vMerge w:val="restart"/>
          </w:tcPr>
          <w:p w:rsidR="009968F3" w:rsidRPr="00685D6E" w:rsidRDefault="009968F3" w:rsidP="009968F3">
            <w:pPr>
              <w:jc w:val="center"/>
              <w:rPr>
                <w:sz w:val="24"/>
                <w:szCs w:val="24"/>
                <w:lang w:eastAsia="hr-HR"/>
              </w:rPr>
            </w:pPr>
            <w:r w:rsidRPr="00685D6E">
              <w:rPr>
                <w:sz w:val="24"/>
                <w:szCs w:val="24"/>
                <w:lang w:eastAsia="hr-HR"/>
              </w:rPr>
              <w:t>19.</w:t>
            </w:r>
          </w:p>
        </w:tc>
        <w:tc>
          <w:tcPr>
            <w:tcW w:w="1318" w:type="dxa"/>
            <w:vMerge w:val="restart"/>
          </w:tcPr>
          <w:p w:rsidR="009968F3" w:rsidRPr="009968F3" w:rsidRDefault="009968F3" w:rsidP="009968F3">
            <w:pPr>
              <w:rPr>
                <w:sz w:val="24"/>
                <w:szCs w:val="24"/>
                <w:lang w:eastAsia="hr-HR"/>
              </w:rPr>
            </w:pPr>
            <w:r w:rsidRPr="009968F3">
              <w:rPr>
                <w:sz w:val="24"/>
                <w:szCs w:val="24"/>
                <w:lang w:eastAsia="hr-HR"/>
              </w:rPr>
              <w:t>XX</w:t>
            </w:r>
          </w:p>
        </w:tc>
        <w:tc>
          <w:tcPr>
            <w:tcW w:w="4521" w:type="dxa"/>
          </w:tcPr>
          <w:p w:rsidR="009968F3" w:rsidRPr="009968F3" w:rsidRDefault="009968F3" w:rsidP="009968F3">
            <w:pPr>
              <w:rPr>
                <w:sz w:val="24"/>
                <w:szCs w:val="24"/>
                <w:lang w:eastAsia="hr-HR"/>
              </w:rPr>
            </w:pPr>
            <w:r w:rsidRPr="009968F3">
              <w:rPr>
                <w:sz w:val="24"/>
                <w:szCs w:val="24"/>
                <w:lang w:eastAsia="hr-HR"/>
              </w:rPr>
              <w:t>Kuhar u osnovnoj školi</w:t>
            </w:r>
          </w:p>
          <w:p w:rsidR="009968F3" w:rsidRPr="009968F3" w:rsidRDefault="009968F3" w:rsidP="009968F3">
            <w:pPr>
              <w:rPr>
                <w:sz w:val="24"/>
                <w:szCs w:val="24"/>
                <w:lang w:eastAsia="hr-HR"/>
              </w:rPr>
            </w:pPr>
            <w:r w:rsidRPr="009968F3">
              <w:rPr>
                <w:sz w:val="24"/>
                <w:szCs w:val="24"/>
                <w:lang w:eastAsia="hr-HR"/>
              </w:rPr>
              <w:t>Radnik zatečen na poslovima kuhara</w:t>
            </w:r>
          </w:p>
        </w:tc>
        <w:tc>
          <w:tcPr>
            <w:tcW w:w="1836" w:type="dxa"/>
          </w:tcPr>
          <w:p w:rsidR="009968F3" w:rsidRPr="009968F3" w:rsidRDefault="009968F3" w:rsidP="009968F3">
            <w:pPr>
              <w:rPr>
                <w:sz w:val="24"/>
                <w:szCs w:val="24"/>
                <w:lang w:eastAsia="hr-HR"/>
              </w:rPr>
            </w:pPr>
            <w:r w:rsidRPr="009968F3">
              <w:rPr>
                <w:sz w:val="24"/>
                <w:szCs w:val="24"/>
                <w:lang w:eastAsia="hr-HR"/>
              </w:rPr>
              <w:t>III ili V</w:t>
            </w:r>
          </w:p>
        </w:tc>
        <w:tc>
          <w:tcPr>
            <w:tcW w:w="1349" w:type="dxa"/>
          </w:tcPr>
          <w:p w:rsidR="009968F3" w:rsidRPr="009968F3" w:rsidRDefault="009968F3" w:rsidP="009968F3">
            <w:pPr>
              <w:rPr>
                <w:sz w:val="24"/>
                <w:szCs w:val="24"/>
                <w:lang w:eastAsia="hr-HR"/>
              </w:rPr>
            </w:pPr>
            <w:r w:rsidRPr="009968F3">
              <w:rPr>
                <w:sz w:val="24"/>
                <w:szCs w:val="24"/>
                <w:lang w:eastAsia="hr-HR"/>
              </w:rPr>
              <w:t>2,99</w:t>
            </w:r>
          </w:p>
        </w:tc>
      </w:tr>
      <w:tr w:rsidR="009968F3" w:rsidRPr="009968F3" w:rsidTr="009968F3">
        <w:trPr>
          <w:trHeight w:val="1644"/>
        </w:trPr>
        <w:tc>
          <w:tcPr>
            <w:tcW w:w="1284" w:type="dxa"/>
            <w:vMerge/>
          </w:tcPr>
          <w:p w:rsidR="009968F3" w:rsidRPr="00685D6E" w:rsidRDefault="009968F3" w:rsidP="009968F3">
            <w:pPr>
              <w:jc w:val="center"/>
              <w:rPr>
                <w:sz w:val="24"/>
                <w:szCs w:val="24"/>
                <w:lang w:eastAsia="hr-HR"/>
              </w:rPr>
            </w:pPr>
          </w:p>
        </w:tc>
        <w:tc>
          <w:tcPr>
            <w:tcW w:w="1318" w:type="dxa"/>
            <w:vMerge/>
          </w:tcPr>
          <w:p w:rsidR="009968F3" w:rsidRPr="009968F3" w:rsidRDefault="009968F3" w:rsidP="009968F3">
            <w:pPr>
              <w:rPr>
                <w:sz w:val="24"/>
                <w:szCs w:val="24"/>
                <w:lang w:eastAsia="hr-HR"/>
              </w:rPr>
            </w:pPr>
          </w:p>
        </w:tc>
        <w:tc>
          <w:tcPr>
            <w:tcW w:w="4521" w:type="dxa"/>
          </w:tcPr>
          <w:p w:rsidR="009968F3" w:rsidRPr="009968F3" w:rsidRDefault="009968F3" w:rsidP="009968F3">
            <w:pPr>
              <w:rPr>
                <w:sz w:val="24"/>
                <w:szCs w:val="24"/>
                <w:lang w:eastAsia="hr-HR"/>
              </w:rPr>
            </w:pPr>
            <w:r w:rsidRPr="009968F3">
              <w:rPr>
                <w:sz w:val="24"/>
                <w:szCs w:val="24"/>
              </w:rPr>
              <w:t>Domar, radnik za servisno-tehničku podršku, radnik za servisno-tehničku i sigurnosnu podršku, Radnik zatečen na poslovima: domara, ložača, domara/ložača/dnevnog čuvara, električara, vodoinstalatera, vešerice</w:t>
            </w:r>
          </w:p>
        </w:tc>
        <w:tc>
          <w:tcPr>
            <w:tcW w:w="1836" w:type="dxa"/>
          </w:tcPr>
          <w:p w:rsidR="009968F3" w:rsidRPr="009968F3" w:rsidRDefault="009968F3" w:rsidP="009968F3">
            <w:pPr>
              <w:rPr>
                <w:sz w:val="24"/>
                <w:szCs w:val="24"/>
                <w:lang w:eastAsia="hr-HR"/>
              </w:rPr>
            </w:pPr>
            <w:r w:rsidRPr="009968F3">
              <w:rPr>
                <w:sz w:val="24"/>
                <w:szCs w:val="24"/>
                <w:lang w:eastAsia="hr-HR"/>
              </w:rPr>
              <w:t xml:space="preserve">III, IV ili V </w:t>
            </w:r>
          </w:p>
        </w:tc>
        <w:tc>
          <w:tcPr>
            <w:tcW w:w="1349" w:type="dxa"/>
          </w:tcPr>
          <w:p w:rsidR="009968F3" w:rsidRPr="009968F3" w:rsidRDefault="009968F3" w:rsidP="009968F3">
            <w:pPr>
              <w:rPr>
                <w:sz w:val="24"/>
                <w:szCs w:val="24"/>
                <w:lang w:eastAsia="hr-HR"/>
              </w:rPr>
            </w:pPr>
            <w:r w:rsidRPr="009968F3">
              <w:rPr>
                <w:sz w:val="24"/>
                <w:szCs w:val="24"/>
                <w:lang w:eastAsia="hr-HR"/>
              </w:rPr>
              <w:t>2,99</w:t>
            </w:r>
          </w:p>
        </w:tc>
      </w:tr>
      <w:tr w:rsidR="009968F3" w:rsidRPr="009968F3" w:rsidTr="009968F3">
        <w:trPr>
          <w:trHeight w:val="284"/>
        </w:trPr>
        <w:tc>
          <w:tcPr>
            <w:tcW w:w="1284" w:type="dxa"/>
            <w:vMerge/>
          </w:tcPr>
          <w:p w:rsidR="009968F3" w:rsidRPr="00685D6E" w:rsidRDefault="009968F3" w:rsidP="009968F3">
            <w:pPr>
              <w:jc w:val="center"/>
              <w:rPr>
                <w:sz w:val="24"/>
                <w:szCs w:val="24"/>
                <w:lang w:eastAsia="hr-HR"/>
              </w:rPr>
            </w:pPr>
          </w:p>
        </w:tc>
        <w:tc>
          <w:tcPr>
            <w:tcW w:w="1318" w:type="dxa"/>
            <w:vMerge/>
          </w:tcPr>
          <w:p w:rsidR="009968F3" w:rsidRPr="009968F3" w:rsidRDefault="009968F3" w:rsidP="009968F3">
            <w:pPr>
              <w:rPr>
                <w:sz w:val="24"/>
                <w:szCs w:val="24"/>
                <w:lang w:eastAsia="hr-HR"/>
              </w:rPr>
            </w:pPr>
          </w:p>
        </w:tc>
        <w:tc>
          <w:tcPr>
            <w:tcW w:w="4521" w:type="dxa"/>
          </w:tcPr>
          <w:p w:rsidR="009968F3" w:rsidRPr="009968F3" w:rsidRDefault="009968F3" w:rsidP="009968F3">
            <w:pPr>
              <w:rPr>
                <w:sz w:val="24"/>
                <w:szCs w:val="24"/>
              </w:rPr>
            </w:pPr>
            <w:r w:rsidRPr="009968F3">
              <w:rPr>
                <w:sz w:val="24"/>
                <w:szCs w:val="24"/>
                <w:lang w:eastAsia="hr-HR"/>
              </w:rPr>
              <w:t>Električar, vodoinstalater, vešerica</w:t>
            </w:r>
          </w:p>
        </w:tc>
        <w:tc>
          <w:tcPr>
            <w:tcW w:w="1836" w:type="dxa"/>
          </w:tcPr>
          <w:p w:rsidR="009968F3" w:rsidRPr="009968F3" w:rsidRDefault="009968F3" w:rsidP="009968F3">
            <w:pPr>
              <w:rPr>
                <w:sz w:val="24"/>
                <w:szCs w:val="24"/>
                <w:lang w:eastAsia="hr-HR"/>
              </w:rPr>
            </w:pPr>
            <w:r w:rsidRPr="009968F3">
              <w:rPr>
                <w:sz w:val="24"/>
                <w:szCs w:val="24"/>
                <w:lang w:eastAsia="hr-HR"/>
              </w:rPr>
              <w:t>III ili IV</w:t>
            </w:r>
          </w:p>
        </w:tc>
        <w:tc>
          <w:tcPr>
            <w:tcW w:w="1349" w:type="dxa"/>
          </w:tcPr>
          <w:p w:rsidR="009968F3" w:rsidRPr="009968F3" w:rsidRDefault="009968F3" w:rsidP="009968F3">
            <w:pPr>
              <w:rPr>
                <w:sz w:val="24"/>
                <w:szCs w:val="24"/>
                <w:lang w:eastAsia="hr-HR"/>
              </w:rPr>
            </w:pPr>
            <w:r w:rsidRPr="009968F3">
              <w:rPr>
                <w:sz w:val="24"/>
                <w:szCs w:val="24"/>
                <w:lang w:eastAsia="hr-HR"/>
              </w:rPr>
              <w:t>2,99</w:t>
            </w:r>
          </w:p>
        </w:tc>
      </w:tr>
      <w:tr w:rsidR="009968F3" w:rsidRPr="009968F3" w:rsidTr="009968F3">
        <w:trPr>
          <w:trHeight w:val="852"/>
        </w:trPr>
        <w:tc>
          <w:tcPr>
            <w:tcW w:w="1284" w:type="dxa"/>
            <w:vMerge w:val="restart"/>
          </w:tcPr>
          <w:p w:rsidR="009968F3" w:rsidRPr="00685D6E" w:rsidRDefault="009968F3" w:rsidP="009968F3">
            <w:pPr>
              <w:jc w:val="center"/>
              <w:rPr>
                <w:sz w:val="24"/>
                <w:szCs w:val="24"/>
                <w:lang w:eastAsia="hr-HR"/>
              </w:rPr>
            </w:pPr>
            <w:r w:rsidRPr="00685D6E">
              <w:rPr>
                <w:sz w:val="24"/>
                <w:szCs w:val="24"/>
                <w:lang w:eastAsia="hr-HR"/>
              </w:rPr>
              <w:t>20.</w:t>
            </w:r>
          </w:p>
        </w:tc>
        <w:tc>
          <w:tcPr>
            <w:tcW w:w="1318" w:type="dxa"/>
            <w:vMerge w:val="restart"/>
          </w:tcPr>
          <w:p w:rsidR="009968F3" w:rsidRPr="009968F3" w:rsidRDefault="009968F3" w:rsidP="009968F3">
            <w:pPr>
              <w:rPr>
                <w:sz w:val="24"/>
                <w:szCs w:val="24"/>
                <w:lang w:eastAsia="hr-HR"/>
              </w:rPr>
            </w:pPr>
            <w:r w:rsidRPr="009968F3">
              <w:rPr>
                <w:sz w:val="24"/>
                <w:szCs w:val="24"/>
                <w:lang w:eastAsia="hr-HR"/>
              </w:rPr>
              <w:t>XXI</w:t>
            </w:r>
          </w:p>
        </w:tc>
        <w:tc>
          <w:tcPr>
            <w:tcW w:w="4521" w:type="dxa"/>
          </w:tcPr>
          <w:p w:rsidR="009968F3" w:rsidRPr="009968F3" w:rsidRDefault="009968F3" w:rsidP="009968F3">
            <w:pPr>
              <w:rPr>
                <w:sz w:val="24"/>
                <w:szCs w:val="24"/>
                <w:lang w:eastAsia="hr-HR"/>
              </w:rPr>
            </w:pPr>
            <w:r w:rsidRPr="009968F3">
              <w:rPr>
                <w:sz w:val="24"/>
                <w:szCs w:val="24"/>
                <w:lang w:eastAsia="hr-HR"/>
              </w:rPr>
              <w:t>Pomoćni radnik u kuhinji</w:t>
            </w:r>
          </w:p>
          <w:p w:rsidR="009968F3" w:rsidRPr="009968F3" w:rsidRDefault="009968F3" w:rsidP="009968F3">
            <w:pPr>
              <w:rPr>
                <w:sz w:val="24"/>
                <w:szCs w:val="24"/>
                <w:lang w:eastAsia="hr-HR"/>
              </w:rPr>
            </w:pPr>
            <w:r w:rsidRPr="009968F3">
              <w:rPr>
                <w:sz w:val="24"/>
                <w:szCs w:val="24"/>
                <w:lang w:eastAsia="hr-HR"/>
              </w:rPr>
              <w:t xml:space="preserve">Radnik zatečen na poslovima pomoćnog radnika u kuhinji </w:t>
            </w:r>
          </w:p>
        </w:tc>
        <w:tc>
          <w:tcPr>
            <w:tcW w:w="1836" w:type="dxa"/>
          </w:tcPr>
          <w:p w:rsidR="009968F3" w:rsidRPr="009968F3" w:rsidRDefault="009968F3" w:rsidP="009968F3">
            <w:pPr>
              <w:rPr>
                <w:sz w:val="24"/>
                <w:szCs w:val="24"/>
                <w:lang w:eastAsia="hr-HR"/>
              </w:rPr>
            </w:pPr>
            <w:r w:rsidRPr="009968F3">
              <w:rPr>
                <w:sz w:val="24"/>
                <w:szCs w:val="24"/>
                <w:lang w:eastAsia="hr-HR"/>
              </w:rPr>
              <w:t xml:space="preserve">III ili IV </w:t>
            </w:r>
          </w:p>
        </w:tc>
        <w:tc>
          <w:tcPr>
            <w:tcW w:w="1349" w:type="dxa"/>
          </w:tcPr>
          <w:p w:rsidR="009968F3" w:rsidRPr="009968F3" w:rsidRDefault="009968F3" w:rsidP="009968F3">
            <w:pPr>
              <w:rPr>
                <w:sz w:val="24"/>
                <w:szCs w:val="24"/>
                <w:lang w:eastAsia="hr-HR"/>
              </w:rPr>
            </w:pPr>
            <w:r w:rsidRPr="009968F3">
              <w:rPr>
                <w:sz w:val="24"/>
                <w:szCs w:val="24"/>
                <w:lang w:eastAsia="hr-HR"/>
              </w:rPr>
              <w:t>2,75</w:t>
            </w:r>
          </w:p>
        </w:tc>
      </w:tr>
      <w:tr w:rsidR="009968F3" w:rsidRPr="009968F3" w:rsidTr="009968F3">
        <w:trPr>
          <w:trHeight w:val="528"/>
        </w:trPr>
        <w:tc>
          <w:tcPr>
            <w:tcW w:w="1284" w:type="dxa"/>
            <w:vMerge/>
          </w:tcPr>
          <w:p w:rsidR="009968F3" w:rsidRPr="00685D6E" w:rsidRDefault="009968F3" w:rsidP="009968F3">
            <w:pPr>
              <w:jc w:val="center"/>
              <w:rPr>
                <w:sz w:val="24"/>
                <w:szCs w:val="24"/>
                <w:lang w:eastAsia="hr-HR"/>
              </w:rPr>
            </w:pPr>
          </w:p>
        </w:tc>
        <w:tc>
          <w:tcPr>
            <w:tcW w:w="1318" w:type="dxa"/>
            <w:vMerge/>
          </w:tcPr>
          <w:p w:rsidR="009968F3" w:rsidRPr="009968F3" w:rsidRDefault="009968F3" w:rsidP="009968F3">
            <w:pPr>
              <w:rPr>
                <w:sz w:val="24"/>
                <w:szCs w:val="24"/>
                <w:lang w:eastAsia="hr-HR"/>
              </w:rPr>
            </w:pPr>
          </w:p>
        </w:tc>
        <w:tc>
          <w:tcPr>
            <w:tcW w:w="4521" w:type="dxa"/>
          </w:tcPr>
          <w:p w:rsidR="009968F3" w:rsidRPr="009968F3" w:rsidRDefault="009968F3" w:rsidP="009968F3">
            <w:pPr>
              <w:rPr>
                <w:sz w:val="24"/>
                <w:szCs w:val="24"/>
                <w:lang w:eastAsia="hr-HR"/>
              </w:rPr>
            </w:pPr>
            <w:r w:rsidRPr="009968F3">
              <w:rPr>
                <w:sz w:val="24"/>
                <w:szCs w:val="24"/>
                <w:lang w:eastAsia="hr-HR"/>
              </w:rPr>
              <w:t>Noćni čuvar zadužen za sigurnost, dnevni lčuvar zadužen za sigurnost</w:t>
            </w:r>
          </w:p>
          <w:p w:rsidR="009968F3" w:rsidRPr="009968F3" w:rsidRDefault="009968F3" w:rsidP="009968F3">
            <w:pPr>
              <w:rPr>
                <w:sz w:val="24"/>
                <w:szCs w:val="24"/>
                <w:lang w:eastAsia="hr-HR"/>
              </w:rPr>
            </w:pPr>
            <w:r w:rsidRPr="009968F3">
              <w:rPr>
                <w:sz w:val="24"/>
                <w:szCs w:val="24"/>
                <w:lang w:eastAsia="hr-HR"/>
              </w:rPr>
              <w:t>Radnik zatečen na radnom mjestu: noćnog čuvara, dnevnog čuvara</w:t>
            </w:r>
          </w:p>
          <w:p w:rsidR="009968F3" w:rsidRPr="009968F3" w:rsidRDefault="009968F3" w:rsidP="009968F3">
            <w:pPr>
              <w:rPr>
                <w:sz w:val="24"/>
                <w:szCs w:val="24"/>
                <w:lang w:eastAsia="hr-HR"/>
              </w:rPr>
            </w:pPr>
            <w:r w:rsidRPr="009968F3">
              <w:rPr>
                <w:sz w:val="24"/>
                <w:szCs w:val="24"/>
                <w:lang w:eastAsia="hr-HR"/>
              </w:rPr>
              <w:t>Radnik na posluživanju obroka</w:t>
            </w:r>
          </w:p>
          <w:p w:rsidR="009968F3" w:rsidRPr="009968F3" w:rsidRDefault="009968F3" w:rsidP="009968F3">
            <w:pPr>
              <w:rPr>
                <w:sz w:val="24"/>
                <w:szCs w:val="24"/>
                <w:lang w:eastAsia="hr-HR"/>
              </w:rPr>
            </w:pPr>
            <w:r w:rsidRPr="009968F3">
              <w:rPr>
                <w:sz w:val="24"/>
                <w:szCs w:val="24"/>
                <w:lang w:eastAsia="hr-HR"/>
              </w:rPr>
              <w:t xml:space="preserve">Radnik zatečen na poslovima servirke </w:t>
            </w:r>
          </w:p>
        </w:tc>
        <w:tc>
          <w:tcPr>
            <w:tcW w:w="1836" w:type="dxa"/>
          </w:tcPr>
          <w:p w:rsidR="009968F3" w:rsidRPr="009968F3" w:rsidRDefault="009968F3" w:rsidP="009968F3">
            <w:pPr>
              <w:rPr>
                <w:sz w:val="24"/>
                <w:szCs w:val="24"/>
                <w:lang w:eastAsia="hr-HR"/>
              </w:rPr>
            </w:pPr>
            <w:r w:rsidRPr="009968F3">
              <w:rPr>
                <w:sz w:val="24"/>
                <w:szCs w:val="24"/>
                <w:lang w:eastAsia="hr-HR"/>
              </w:rPr>
              <w:t xml:space="preserve">III ili IV </w:t>
            </w:r>
          </w:p>
        </w:tc>
        <w:tc>
          <w:tcPr>
            <w:tcW w:w="1349" w:type="dxa"/>
          </w:tcPr>
          <w:p w:rsidR="009968F3" w:rsidRPr="009968F3" w:rsidRDefault="009968F3" w:rsidP="009968F3">
            <w:pPr>
              <w:rPr>
                <w:sz w:val="24"/>
                <w:szCs w:val="24"/>
                <w:lang w:eastAsia="hr-HR"/>
              </w:rPr>
            </w:pPr>
            <w:r w:rsidRPr="009968F3">
              <w:rPr>
                <w:sz w:val="24"/>
                <w:szCs w:val="24"/>
                <w:lang w:eastAsia="hr-HR"/>
              </w:rPr>
              <w:t>2,75</w:t>
            </w:r>
          </w:p>
        </w:tc>
      </w:tr>
      <w:tr w:rsidR="009968F3" w:rsidRPr="009968F3" w:rsidTr="009968F3">
        <w:tc>
          <w:tcPr>
            <w:tcW w:w="1284" w:type="dxa"/>
          </w:tcPr>
          <w:p w:rsidR="009968F3" w:rsidRPr="00685D6E" w:rsidRDefault="009968F3" w:rsidP="009968F3">
            <w:pPr>
              <w:jc w:val="center"/>
              <w:rPr>
                <w:sz w:val="24"/>
                <w:szCs w:val="24"/>
                <w:lang w:eastAsia="hr-HR"/>
              </w:rPr>
            </w:pPr>
            <w:r w:rsidRPr="00685D6E">
              <w:rPr>
                <w:sz w:val="24"/>
                <w:szCs w:val="24"/>
                <w:lang w:eastAsia="hr-HR"/>
              </w:rPr>
              <w:t>21.</w:t>
            </w:r>
          </w:p>
        </w:tc>
        <w:tc>
          <w:tcPr>
            <w:tcW w:w="1318" w:type="dxa"/>
          </w:tcPr>
          <w:p w:rsidR="009968F3" w:rsidRPr="009968F3" w:rsidRDefault="009968F3" w:rsidP="009968F3">
            <w:pPr>
              <w:rPr>
                <w:sz w:val="24"/>
                <w:szCs w:val="24"/>
                <w:lang w:eastAsia="hr-HR"/>
              </w:rPr>
            </w:pPr>
            <w:r w:rsidRPr="009968F3">
              <w:rPr>
                <w:sz w:val="24"/>
                <w:szCs w:val="24"/>
                <w:lang w:eastAsia="hr-HR"/>
              </w:rPr>
              <w:t>XXII</w:t>
            </w:r>
          </w:p>
        </w:tc>
        <w:tc>
          <w:tcPr>
            <w:tcW w:w="4521" w:type="dxa"/>
          </w:tcPr>
          <w:p w:rsidR="009968F3" w:rsidRPr="009968F3" w:rsidRDefault="009968F3" w:rsidP="009968F3">
            <w:pPr>
              <w:rPr>
                <w:color w:val="FF0000"/>
                <w:sz w:val="24"/>
                <w:szCs w:val="24"/>
                <w:lang w:eastAsia="hr-HR"/>
              </w:rPr>
            </w:pPr>
            <w:r w:rsidRPr="009968F3">
              <w:rPr>
                <w:color w:val="231F20"/>
                <w:sz w:val="24"/>
                <w:szCs w:val="24"/>
              </w:rPr>
              <w:t>Radnik na održavanju higijene, radnik na održavanju higijene/sobarica,Radnik zatečen na poslovima posluživanja obroka, servirke i spremačice</w:t>
            </w:r>
          </w:p>
        </w:tc>
        <w:tc>
          <w:tcPr>
            <w:tcW w:w="1836" w:type="dxa"/>
          </w:tcPr>
          <w:p w:rsidR="009968F3" w:rsidRPr="009968F3" w:rsidRDefault="009968F3" w:rsidP="009968F3">
            <w:pPr>
              <w:rPr>
                <w:sz w:val="24"/>
                <w:szCs w:val="24"/>
                <w:lang w:eastAsia="hr-HR"/>
              </w:rPr>
            </w:pPr>
            <w:r w:rsidRPr="009968F3">
              <w:rPr>
                <w:sz w:val="24"/>
                <w:szCs w:val="24"/>
                <w:lang w:eastAsia="hr-HR"/>
              </w:rPr>
              <w:t>NK</w:t>
            </w:r>
          </w:p>
        </w:tc>
        <w:tc>
          <w:tcPr>
            <w:tcW w:w="1349" w:type="dxa"/>
          </w:tcPr>
          <w:p w:rsidR="009968F3" w:rsidRPr="009968F3" w:rsidRDefault="009968F3" w:rsidP="009968F3">
            <w:pPr>
              <w:rPr>
                <w:sz w:val="24"/>
                <w:szCs w:val="24"/>
                <w:lang w:eastAsia="hr-HR"/>
              </w:rPr>
            </w:pPr>
            <w:r w:rsidRPr="009968F3">
              <w:rPr>
                <w:sz w:val="24"/>
                <w:szCs w:val="24"/>
                <w:lang w:eastAsia="hr-HR"/>
              </w:rPr>
              <w:t>2,67</w:t>
            </w:r>
          </w:p>
        </w:tc>
      </w:tr>
    </w:tbl>
    <w:p w:rsidR="009B6B46" w:rsidRPr="00AD22CE" w:rsidRDefault="009B6B46" w:rsidP="009B6B46">
      <w:pPr>
        <w:rPr>
          <w:iCs/>
          <w:sz w:val="24"/>
          <w:szCs w:val="24"/>
        </w:rPr>
      </w:pPr>
    </w:p>
    <w:p w:rsidR="00CE3543" w:rsidRPr="00CE3543" w:rsidRDefault="00CE3543" w:rsidP="00CE3543">
      <w:pPr>
        <w:keepNext/>
        <w:jc w:val="both"/>
        <w:outlineLvl w:val="1"/>
        <w:rPr>
          <w:sz w:val="24"/>
          <w:lang w:val="bs-Latn-BA" w:eastAsia="bs-Latn-BA"/>
        </w:rPr>
      </w:pPr>
      <w:r>
        <w:rPr>
          <w:sz w:val="24"/>
          <w:lang w:val="bs-Latn-BA" w:eastAsia="bs-Latn-BA"/>
        </w:rPr>
        <w:lastRenderedPageBreak/>
        <w:t>(2</w:t>
      </w:r>
      <w:r w:rsidRPr="00CE3543">
        <w:rPr>
          <w:sz w:val="24"/>
          <w:lang w:val="bs-Latn-BA" w:eastAsia="bs-Latn-BA"/>
        </w:rPr>
        <w:t>) Radnici koji rade sa srednjom ili višom spremom na mjestu sekretara škole, a za to radno</w:t>
      </w:r>
    </w:p>
    <w:p w:rsidR="00CE3543" w:rsidRPr="00CE3543" w:rsidRDefault="00CE3543" w:rsidP="00CE3543">
      <w:pPr>
        <w:keepNext/>
        <w:jc w:val="both"/>
        <w:outlineLvl w:val="1"/>
        <w:rPr>
          <w:sz w:val="24"/>
          <w:lang w:val="bs-Latn-BA" w:eastAsia="bs-Latn-BA"/>
        </w:rPr>
      </w:pPr>
      <w:r w:rsidRPr="00CE3543">
        <w:rPr>
          <w:sz w:val="24"/>
          <w:lang w:val="bs-Latn-BA" w:eastAsia="bs-Latn-BA"/>
        </w:rPr>
        <w:t>mjesto je pedagoškim standardima i normativima te Pravilnikom o organizaciji i sistematizaciji radnih mjesta predviđen VII stepen, a sa 16.06.2017. godine imaju više od 20 godina radnog staža, ostaju na svojim poslovima i radnim zadacima, nisu dužni sticati viši stepen stručne spreme od one koju posjeduju ukoliko je s tim saglasan direktor i Sindikat.</w:t>
      </w:r>
    </w:p>
    <w:p w:rsidR="00CE3543" w:rsidRPr="00CE3543" w:rsidRDefault="00CE3543" w:rsidP="00CE3543">
      <w:pPr>
        <w:keepNext/>
        <w:jc w:val="both"/>
        <w:outlineLvl w:val="1"/>
        <w:rPr>
          <w:sz w:val="24"/>
          <w:lang w:val="bs-Latn-BA" w:eastAsia="bs-Latn-BA"/>
        </w:rPr>
      </w:pPr>
      <w:r>
        <w:rPr>
          <w:sz w:val="24"/>
          <w:lang w:val="bs-Latn-BA" w:eastAsia="bs-Latn-BA"/>
        </w:rPr>
        <w:t xml:space="preserve"> (3</w:t>
      </w:r>
      <w:r w:rsidRPr="00CE3543">
        <w:rPr>
          <w:sz w:val="24"/>
          <w:lang w:val="bs-Latn-BA" w:eastAsia="bs-Latn-BA"/>
        </w:rPr>
        <w:t>) Radnici koji su stekli VI stepen stručne spreme po predbolonjskom sistemu studiranja</w:t>
      </w:r>
      <w:r>
        <w:rPr>
          <w:sz w:val="24"/>
          <w:lang w:val="bs-Latn-BA" w:eastAsia="bs-Latn-BA"/>
        </w:rPr>
        <w:t xml:space="preserve"> </w:t>
      </w:r>
      <w:r w:rsidRPr="00CE3543">
        <w:rPr>
          <w:sz w:val="24"/>
          <w:lang w:val="bs-Latn-BA" w:eastAsia="bs-Latn-BA"/>
        </w:rPr>
        <w:t>mogu konkurisati za prijem u škole i biti primljeni na te poslove, uz obavezu da se</w:t>
      </w:r>
      <w:r>
        <w:rPr>
          <w:sz w:val="24"/>
          <w:lang w:val="bs-Latn-BA" w:eastAsia="bs-Latn-BA"/>
        </w:rPr>
        <w:t xml:space="preserve"> </w:t>
      </w:r>
      <w:r w:rsidRPr="00CE3543">
        <w:rPr>
          <w:sz w:val="24"/>
          <w:lang w:val="bs-Latn-BA" w:eastAsia="bs-Latn-BA"/>
        </w:rPr>
        <w:t>doškoluju u roku od tri godine od dana donošenja programa doškolovavanja.</w:t>
      </w:r>
    </w:p>
    <w:p w:rsidR="009B6B46" w:rsidRPr="00AD22CE" w:rsidRDefault="009B6B46" w:rsidP="009B6B46">
      <w:pPr>
        <w:jc w:val="center"/>
        <w:rPr>
          <w:b/>
          <w:iCs/>
          <w:sz w:val="24"/>
          <w:szCs w:val="24"/>
        </w:rPr>
      </w:pPr>
    </w:p>
    <w:p w:rsidR="009B6B46" w:rsidRPr="00AD22CE" w:rsidRDefault="009B6B46" w:rsidP="009B6B46">
      <w:pPr>
        <w:jc w:val="center"/>
        <w:rPr>
          <w:b/>
          <w:iCs/>
          <w:sz w:val="24"/>
          <w:szCs w:val="24"/>
        </w:rPr>
      </w:pPr>
      <w:r w:rsidRPr="00AD22CE">
        <w:rPr>
          <w:b/>
          <w:iCs/>
          <w:sz w:val="24"/>
          <w:szCs w:val="24"/>
        </w:rPr>
        <w:t>Član 7.</w:t>
      </w:r>
    </w:p>
    <w:p w:rsidR="009B6B46" w:rsidRPr="00AD22CE" w:rsidRDefault="009B6B46" w:rsidP="009B6B46">
      <w:pPr>
        <w:jc w:val="center"/>
        <w:rPr>
          <w:b/>
          <w:iCs/>
          <w:sz w:val="24"/>
          <w:szCs w:val="24"/>
        </w:rPr>
      </w:pPr>
      <w:r w:rsidRPr="00AD22CE">
        <w:rPr>
          <w:b/>
          <w:iCs/>
          <w:sz w:val="24"/>
          <w:szCs w:val="24"/>
        </w:rPr>
        <w:t>(Napredovanje radnika, sticanje zvanja i periodične povišice)</w:t>
      </w:r>
    </w:p>
    <w:p w:rsidR="009B6B46" w:rsidRPr="003067E8" w:rsidRDefault="009B6B46" w:rsidP="00CB09CB">
      <w:pPr>
        <w:pStyle w:val="ListParagraph"/>
        <w:numPr>
          <w:ilvl w:val="0"/>
          <w:numId w:val="13"/>
        </w:numPr>
        <w:jc w:val="both"/>
        <w:rPr>
          <w:iCs/>
          <w:sz w:val="24"/>
          <w:szCs w:val="24"/>
        </w:rPr>
      </w:pPr>
      <w:r w:rsidRPr="003067E8">
        <w:rPr>
          <w:iCs/>
          <w:sz w:val="24"/>
          <w:szCs w:val="24"/>
        </w:rPr>
        <w:t>Radnici napreduju prema iskazanoj stručnoj sposobnosti, uspjehu u radu i godinama staža.</w:t>
      </w:r>
    </w:p>
    <w:p w:rsidR="009B6B46" w:rsidRPr="003067E8" w:rsidRDefault="009B6B46" w:rsidP="00CB09CB">
      <w:pPr>
        <w:pStyle w:val="ListParagraph"/>
        <w:numPr>
          <w:ilvl w:val="0"/>
          <w:numId w:val="13"/>
        </w:numPr>
        <w:jc w:val="both"/>
        <w:rPr>
          <w:iCs/>
          <w:sz w:val="24"/>
          <w:szCs w:val="24"/>
        </w:rPr>
      </w:pPr>
      <w:r w:rsidRPr="003067E8">
        <w:rPr>
          <w:iCs/>
          <w:sz w:val="24"/>
          <w:szCs w:val="24"/>
        </w:rPr>
        <w:t xml:space="preserve">Stručna sposobnost i uspjeh u radu iskazuju se kroz ocjenu rada radnika. </w:t>
      </w:r>
    </w:p>
    <w:p w:rsidR="009B6B46" w:rsidRPr="003067E8" w:rsidRDefault="009B6B46" w:rsidP="00CB09CB">
      <w:pPr>
        <w:pStyle w:val="ListParagraph"/>
        <w:numPr>
          <w:ilvl w:val="0"/>
          <w:numId w:val="13"/>
        </w:numPr>
        <w:jc w:val="both"/>
        <w:rPr>
          <w:iCs/>
          <w:sz w:val="24"/>
          <w:szCs w:val="24"/>
        </w:rPr>
      </w:pPr>
      <w:r w:rsidRPr="003067E8">
        <w:rPr>
          <w:iCs/>
          <w:sz w:val="24"/>
          <w:szCs w:val="24"/>
        </w:rPr>
        <w:t xml:space="preserve">Radnici napreduju u više zvanje u okviru istog stepena školske spreme. </w:t>
      </w:r>
    </w:p>
    <w:p w:rsidR="00CE3543" w:rsidRDefault="009B6B46" w:rsidP="00CE3543">
      <w:pPr>
        <w:pStyle w:val="ListParagraph"/>
        <w:numPr>
          <w:ilvl w:val="0"/>
          <w:numId w:val="13"/>
        </w:numPr>
        <w:jc w:val="both"/>
        <w:rPr>
          <w:iCs/>
          <w:sz w:val="24"/>
          <w:szCs w:val="24"/>
        </w:rPr>
      </w:pPr>
      <w:r w:rsidRPr="003067E8">
        <w:rPr>
          <w:iCs/>
          <w:sz w:val="24"/>
          <w:szCs w:val="24"/>
        </w:rPr>
        <w:t xml:space="preserve">Bliže odredbe o napredovanju utvrđuju se Pravilnikom o ocjenjivanju, napredovanju i sticanju stručnih zvanja radnika koje donosi Ministar, uz obavezno učešće i konsultacije </w:t>
      </w:r>
      <w:proofErr w:type="gramStart"/>
      <w:r w:rsidRPr="003067E8">
        <w:rPr>
          <w:iCs/>
          <w:sz w:val="24"/>
          <w:szCs w:val="24"/>
        </w:rPr>
        <w:t>sa</w:t>
      </w:r>
      <w:proofErr w:type="gramEnd"/>
      <w:r w:rsidRPr="003067E8">
        <w:rPr>
          <w:iCs/>
          <w:sz w:val="24"/>
          <w:szCs w:val="24"/>
        </w:rPr>
        <w:t xml:space="preserve"> predstavnicima Sindikata.</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Radnik koji je postigao najviši stepen službenog zvanja,  ima pravo na uvećanje njegove plate za 10% nakon četiri  godine provedene u najvišem službenom zvanju, pod  uslovom da je u tom periodu bio uvijek ocjenjivan ocjenom  "naročito se ističe".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Radnik koji je postigao najviši stepen službenog zvanja,  ima pravo na uvećanje njegove plate za 13% nakon osam  godina provedenih u najvišem službenom zvanju, pod  uslovom da je u tom periodu bio uvijek ocjenjivan ocjenom  "naročito se ističe".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Radnik koji je postigao najviši stepen službenog zvanja,  ima pravo na uvećanje njegove plate za 15% nakon 12  godina provedenih u najvišem službenom zvanju, pod  uslovom da je u tom periodu bio uvijek ocjenjivan ocjenom  "naročito se ističe".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 Prava iz st. (1), (2) i (3) ovog člana preispituju se svake  četiri godine.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Radnik iz stava st. (1), (2) i (3) ovog člana ne gubi stečeno  pravo, ukoliko zbog odsustva dužeg od šest mjeseci nije  ocijenjen.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 xml:space="preserve">Platu iz stava st. (1), (2) i (3)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  </w:t>
      </w:r>
    </w:p>
    <w:p w:rsidR="00CE3543" w:rsidRPr="00CE3543" w:rsidRDefault="00CE3543" w:rsidP="00CE3543">
      <w:pPr>
        <w:pStyle w:val="ListParagraph"/>
        <w:numPr>
          <w:ilvl w:val="0"/>
          <w:numId w:val="13"/>
        </w:numPr>
        <w:jc w:val="both"/>
        <w:rPr>
          <w:iCs/>
          <w:sz w:val="24"/>
          <w:szCs w:val="24"/>
        </w:rPr>
      </w:pPr>
      <w:r w:rsidRPr="00CE3543">
        <w:rPr>
          <w:sz w:val="24"/>
          <w:szCs w:val="24"/>
          <w:lang w:val="bs-Latn-BA" w:eastAsia="hr-HR"/>
        </w:rPr>
        <w:t>Dodaci iz st. st. (1), (2) i (3) ovog člana međusobno se isključuju.</w:t>
      </w:r>
    </w:p>
    <w:p w:rsidR="00CE3543" w:rsidRDefault="00CE3543" w:rsidP="00CE3543">
      <w:pPr>
        <w:ind w:left="360"/>
        <w:jc w:val="both"/>
        <w:rPr>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A14B9D" w:rsidRDefault="00A14B9D" w:rsidP="00CE3543">
      <w:pPr>
        <w:ind w:left="360"/>
        <w:jc w:val="center"/>
        <w:rPr>
          <w:b/>
          <w:iCs/>
          <w:sz w:val="24"/>
          <w:szCs w:val="24"/>
        </w:rPr>
      </w:pPr>
    </w:p>
    <w:p w:rsidR="00CE3543" w:rsidRPr="00CE3543" w:rsidRDefault="00CE3543" w:rsidP="00CE3543">
      <w:pPr>
        <w:ind w:left="360"/>
        <w:jc w:val="center"/>
        <w:rPr>
          <w:b/>
          <w:iCs/>
          <w:sz w:val="24"/>
          <w:szCs w:val="24"/>
        </w:rPr>
      </w:pPr>
      <w:r w:rsidRPr="00CE3543">
        <w:rPr>
          <w:b/>
          <w:iCs/>
          <w:sz w:val="24"/>
          <w:szCs w:val="24"/>
        </w:rPr>
        <w:lastRenderedPageBreak/>
        <w:t>Član 8.</w:t>
      </w:r>
    </w:p>
    <w:p w:rsidR="007C7449" w:rsidRPr="00CE3543" w:rsidRDefault="007C7449" w:rsidP="00CE3543">
      <w:pPr>
        <w:jc w:val="center"/>
        <w:rPr>
          <w:b/>
          <w:iCs/>
          <w:sz w:val="24"/>
          <w:szCs w:val="24"/>
        </w:rPr>
      </w:pPr>
      <w:r w:rsidRPr="00CE3543">
        <w:rPr>
          <w:b/>
          <w:iCs/>
          <w:sz w:val="24"/>
          <w:szCs w:val="24"/>
        </w:rPr>
        <w:t>(Uvećanje plaće)</w:t>
      </w:r>
    </w:p>
    <w:p w:rsidR="00CE3543" w:rsidRPr="00CE3543" w:rsidRDefault="00CE3543" w:rsidP="00CE3543">
      <w:pPr>
        <w:keepNext/>
        <w:jc w:val="both"/>
        <w:outlineLvl w:val="1"/>
        <w:rPr>
          <w:sz w:val="24"/>
          <w:lang w:val="bs-Latn-BA" w:eastAsia="bs-Latn-BA"/>
        </w:rPr>
      </w:pPr>
      <w:r w:rsidRPr="00CE3543">
        <w:rPr>
          <w:sz w:val="24"/>
          <w:lang w:val="bs-Latn-BA" w:eastAsia="bs-Latn-BA"/>
        </w:rPr>
        <w:t>(1)Osnovna plata radnika uvećava se za:</w:t>
      </w:r>
    </w:p>
    <w:p w:rsidR="00CE3543" w:rsidRPr="00CE3543" w:rsidRDefault="00CE3543" w:rsidP="00CE3543">
      <w:pPr>
        <w:keepNext/>
        <w:jc w:val="both"/>
        <w:outlineLvl w:val="1"/>
        <w:rPr>
          <w:sz w:val="24"/>
          <w:lang w:val="bs-Latn-BA" w:eastAsia="bs-Latn-BA"/>
        </w:rPr>
      </w:pPr>
      <w:r w:rsidRPr="00CE3543">
        <w:rPr>
          <w:sz w:val="24"/>
          <w:lang w:val="bs-Latn-BA" w:eastAsia="bs-Latn-BA"/>
        </w:rPr>
        <w:t>a) rad noću – 35%,</w:t>
      </w:r>
    </w:p>
    <w:p w:rsidR="00CE3543" w:rsidRPr="00CE3543" w:rsidRDefault="00CE3543" w:rsidP="00CE3543">
      <w:pPr>
        <w:keepNext/>
        <w:jc w:val="both"/>
        <w:outlineLvl w:val="1"/>
        <w:rPr>
          <w:sz w:val="24"/>
          <w:lang w:val="bs-Latn-BA" w:eastAsia="bs-Latn-BA"/>
        </w:rPr>
      </w:pPr>
      <w:r w:rsidRPr="00CE3543">
        <w:rPr>
          <w:sz w:val="24"/>
          <w:lang w:val="bs-Latn-BA" w:eastAsia="bs-Latn-BA"/>
        </w:rPr>
        <w:t>b) rad u dane državnih praznika – 50%,</w:t>
      </w:r>
    </w:p>
    <w:p w:rsidR="00CE3543" w:rsidRPr="00CE3543" w:rsidRDefault="00CE3543" w:rsidP="00CE3543">
      <w:pPr>
        <w:keepNext/>
        <w:jc w:val="both"/>
        <w:outlineLvl w:val="1"/>
        <w:rPr>
          <w:sz w:val="24"/>
          <w:lang w:val="bs-Latn-BA" w:eastAsia="bs-Latn-BA"/>
        </w:rPr>
      </w:pPr>
      <w:r w:rsidRPr="00CE3543">
        <w:rPr>
          <w:sz w:val="24"/>
          <w:lang w:val="bs-Latn-BA" w:eastAsia="bs-Latn-BA"/>
        </w:rPr>
        <w:t>c) prekovremeni rad, nakon prethodno pribavljene pisane saglasnosti ministra – 50%,</w:t>
      </w:r>
    </w:p>
    <w:p w:rsidR="00CE3543" w:rsidRPr="00CE3543" w:rsidRDefault="00CE3543" w:rsidP="00CE3543">
      <w:pPr>
        <w:keepNext/>
        <w:jc w:val="both"/>
        <w:outlineLvl w:val="1"/>
        <w:rPr>
          <w:sz w:val="24"/>
          <w:lang w:val="bs-Latn-BA" w:eastAsia="bs-Latn-BA"/>
        </w:rPr>
      </w:pPr>
      <w:r w:rsidRPr="00CE3543">
        <w:rPr>
          <w:sz w:val="24"/>
          <w:lang w:val="bs-Latn-BA" w:eastAsia="bs-Latn-BA"/>
        </w:rPr>
        <w:t>d) rad u dane svog vjerskog praznika, koje bi koristio kao plaćeno odsustvo – 50%,</w:t>
      </w:r>
    </w:p>
    <w:p w:rsidR="00CE3543" w:rsidRPr="00CE3543" w:rsidRDefault="00CE3543" w:rsidP="00CE3543">
      <w:pPr>
        <w:keepNext/>
        <w:jc w:val="both"/>
        <w:outlineLvl w:val="1"/>
        <w:rPr>
          <w:sz w:val="24"/>
          <w:lang w:val="bs-Latn-BA" w:eastAsia="bs-Latn-BA"/>
        </w:rPr>
      </w:pPr>
      <w:r w:rsidRPr="00CE3543">
        <w:rPr>
          <w:sz w:val="24"/>
          <w:lang w:val="bs-Latn-BA" w:eastAsia="bs-Latn-BA"/>
        </w:rPr>
        <w:t>e) rad subotom i nedjeljom – 30%,</w:t>
      </w:r>
    </w:p>
    <w:p w:rsidR="00CE3543" w:rsidRPr="00CE3543" w:rsidRDefault="00CE3543" w:rsidP="00CE3543">
      <w:pPr>
        <w:keepNext/>
        <w:jc w:val="both"/>
        <w:outlineLvl w:val="1"/>
        <w:rPr>
          <w:sz w:val="24"/>
          <w:lang w:val="bs-Latn-BA" w:eastAsia="bs-Latn-BA"/>
        </w:rPr>
      </w:pPr>
      <w:r w:rsidRPr="00CE3543">
        <w:rPr>
          <w:sz w:val="24"/>
          <w:lang w:val="bs-Latn-BA" w:eastAsia="bs-Latn-BA"/>
        </w:rPr>
        <w:t>f) rad sindikalnog povjerenika u ustanovi – 10%,</w:t>
      </w:r>
    </w:p>
    <w:p w:rsidR="00CE3543" w:rsidRPr="00CE3543" w:rsidRDefault="00CE3543" w:rsidP="00CE3543">
      <w:pPr>
        <w:keepNext/>
        <w:jc w:val="both"/>
        <w:outlineLvl w:val="1"/>
        <w:rPr>
          <w:b/>
          <w:sz w:val="24"/>
          <w:lang w:val="bs-Latn-BA" w:eastAsia="bs-Latn-BA"/>
        </w:rPr>
      </w:pPr>
      <w:r w:rsidRPr="00CE3543">
        <w:rPr>
          <w:sz w:val="24"/>
          <w:lang w:val="bs-Latn-BA" w:eastAsia="bs-Latn-BA"/>
        </w:rPr>
        <w:t>g)</w:t>
      </w:r>
      <w:r w:rsidRPr="00CE3543">
        <w:rPr>
          <w:b/>
          <w:sz w:val="24"/>
          <w:lang w:val="bs-Latn-BA" w:eastAsia="bs-Latn-BA"/>
        </w:rPr>
        <w:t xml:space="preserve"> </w:t>
      </w:r>
      <w:r w:rsidRPr="00CE3543">
        <w:rPr>
          <w:sz w:val="24"/>
          <w:lang w:val="bs-Latn-BA" w:eastAsia="bs-Latn-BA"/>
        </w:rPr>
        <w:t>rad u Školi u prirodi s učenicima 4-ih razreda ili na ekskurziji 9-ih razreda – 20%.</w:t>
      </w:r>
    </w:p>
    <w:p w:rsidR="00CE3543" w:rsidRPr="00CE3543" w:rsidRDefault="00CE3543" w:rsidP="00CE3543">
      <w:pPr>
        <w:keepNext/>
        <w:jc w:val="both"/>
        <w:outlineLvl w:val="1"/>
        <w:rPr>
          <w:sz w:val="24"/>
          <w:lang w:val="bs-Latn-BA" w:eastAsia="bs-Latn-BA"/>
        </w:rPr>
      </w:pPr>
      <w:r w:rsidRPr="00CE3543">
        <w:rPr>
          <w:sz w:val="24"/>
          <w:lang w:val="bs-Latn-BA" w:eastAsia="bs-Latn-BA"/>
        </w:rPr>
        <w:t>(2) Platu iz stava (1) ovog člana čini osnovna plata (vrijednost koeficijenta složenosti poslova</w:t>
      </w:r>
    </w:p>
    <w:p w:rsidR="00CE3543" w:rsidRPr="00CE3543" w:rsidRDefault="00CE3543" w:rsidP="00CE3543">
      <w:pPr>
        <w:keepNext/>
        <w:jc w:val="both"/>
        <w:outlineLvl w:val="1"/>
        <w:rPr>
          <w:sz w:val="24"/>
          <w:lang w:val="bs-Latn-BA" w:eastAsia="bs-Latn-BA"/>
        </w:rPr>
      </w:pPr>
      <w:r w:rsidRPr="00CE3543">
        <w:rPr>
          <w:sz w:val="24"/>
          <w:lang w:val="bs-Latn-BA" w:eastAsia="bs-Latn-BA"/>
        </w:rPr>
        <w:t>platnog razreda utvrđenog rješenjem o plati radnika umnožen s utvrđenom osnovicom za</w:t>
      </w:r>
    </w:p>
    <w:p w:rsidR="00CE3543" w:rsidRPr="00CE3543" w:rsidRDefault="00CE3543" w:rsidP="00CE3543">
      <w:pPr>
        <w:keepNext/>
        <w:jc w:val="both"/>
        <w:outlineLvl w:val="1"/>
        <w:rPr>
          <w:sz w:val="24"/>
          <w:lang w:val="bs-Latn-BA" w:eastAsia="bs-Latn-BA"/>
        </w:rPr>
      </w:pPr>
      <w:r w:rsidRPr="00CE3543">
        <w:rPr>
          <w:sz w:val="24"/>
          <w:lang w:val="bs-Latn-BA" w:eastAsia="bs-Latn-BA"/>
        </w:rPr>
        <w:t>obračun plate iz člana 49. Kolektivnog ugovora) uvećana u skladu sa članom 51. stav</w:t>
      </w:r>
    </w:p>
    <w:p w:rsidR="00CE3543" w:rsidRPr="00CE3543" w:rsidRDefault="00CE3543" w:rsidP="00CE3543">
      <w:pPr>
        <w:keepNext/>
        <w:jc w:val="both"/>
        <w:outlineLvl w:val="1"/>
        <w:rPr>
          <w:sz w:val="24"/>
          <w:lang w:val="bs-Latn-BA" w:eastAsia="bs-Latn-BA"/>
        </w:rPr>
      </w:pPr>
      <w:r w:rsidRPr="00CE3543">
        <w:rPr>
          <w:sz w:val="24"/>
          <w:lang w:val="bs-Latn-BA" w:eastAsia="bs-Latn-BA"/>
        </w:rPr>
        <w:t>(1) Kolektivnog ugovora.</w:t>
      </w:r>
    </w:p>
    <w:p w:rsidR="00CE3543" w:rsidRPr="00CE3543" w:rsidRDefault="00CE3543" w:rsidP="00CE3543">
      <w:pPr>
        <w:keepNext/>
        <w:jc w:val="both"/>
        <w:outlineLvl w:val="1"/>
        <w:rPr>
          <w:sz w:val="24"/>
          <w:lang w:val="bs-Latn-BA" w:eastAsia="bs-Latn-BA"/>
        </w:rPr>
      </w:pPr>
      <w:r w:rsidRPr="00CE3543">
        <w:rPr>
          <w:sz w:val="24"/>
          <w:lang w:val="bs-Latn-BA" w:eastAsia="bs-Latn-BA"/>
        </w:rPr>
        <w:t>(3) Uvećanje osnovne plate iz stava (1) tačka f) ovog člana se odnosi isključivo na sindikalnog povjerenika u Školi, a uvećanje osnovne plate iz stava (1) tačka f) ovog člana i pravo iz člana 140. stav (2) tačka e) međusobno se isključuju pri čemu sindikalni povjerenik u Školi bira jedno od dva navedena prava koje je povoljnije za njega.</w:t>
      </w:r>
    </w:p>
    <w:p w:rsidR="00CE3543" w:rsidRPr="00CE3543" w:rsidRDefault="00CE3543" w:rsidP="00CE3543">
      <w:pPr>
        <w:keepNext/>
        <w:jc w:val="both"/>
        <w:outlineLvl w:val="1"/>
        <w:rPr>
          <w:sz w:val="24"/>
          <w:lang w:val="bs-Latn-BA" w:eastAsia="bs-Latn-BA"/>
        </w:rPr>
      </w:pPr>
      <w:r w:rsidRPr="00CE3543">
        <w:rPr>
          <w:b/>
          <w:sz w:val="24"/>
          <w:lang w:val="bs-Latn-BA" w:eastAsia="bs-Latn-BA"/>
        </w:rPr>
        <w:t>(</w:t>
      </w:r>
      <w:r w:rsidRPr="00CE3543">
        <w:rPr>
          <w:sz w:val="24"/>
          <w:lang w:val="bs-Latn-BA" w:eastAsia="bs-Latn-BA"/>
        </w:rPr>
        <w:t>4) Uvećanja plate iz stava (1) tačka f) ovog člana se isplaćuju tokom cijele godine.</w:t>
      </w:r>
    </w:p>
    <w:p w:rsidR="007C7449" w:rsidRPr="00A14B9D" w:rsidRDefault="00CE3543" w:rsidP="00A14B9D">
      <w:pPr>
        <w:spacing w:after="200" w:line="276" w:lineRule="auto"/>
        <w:rPr>
          <w:rFonts w:eastAsia="Calibri"/>
          <w:sz w:val="24"/>
          <w:szCs w:val="24"/>
          <w:lang w:val="bs-Latn-BA" w:eastAsia="bs-Latn-BA"/>
        </w:rPr>
      </w:pPr>
      <w:r w:rsidRPr="00CE3543">
        <w:rPr>
          <w:rFonts w:eastAsia="Calibri"/>
          <w:sz w:val="24"/>
          <w:szCs w:val="24"/>
          <w:lang w:val="bs-Latn-BA" w:eastAsia="bs-Latn-BA"/>
        </w:rPr>
        <w:t>(5) Dodaci iz stava (1) ovog čl</w:t>
      </w:r>
      <w:r w:rsidR="00A14B9D">
        <w:rPr>
          <w:rFonts w:eastAsia="Calibri"/>
          <w:sz w:val="24"/>
          <w:szCs w:val="24"/>
          <w:lang w:val="bs-Latn-BA" w:eastAsia="bs-Latn-BA"/>
        </w:rPr>
        <w:t>ana međusobno se ne isključuju.</w:t>
      </w:r>
    </w:p>
    <w:p w:rsidR="007C7449" w:rsidRPr="00AD22CE" w:rsidRDefault="007C7449" w:rsidP="007C7449">
      <w:pPr>
        <w:jc w:val="center"/>
        <w:rPr>
          <w:b/>
          <w:iCs/>
          <w:sz w:val="24"/>
          <w:szCs w:val="24"/>
        </w:rPr>
      </w:pPr>
      <w:r w:rsidRPr="00AD22CE">
        <w:rPr>
          <w:b/>
          <w:iCs/>
          <w:sz w:val="24"/>
          <w:szCs w:val="24"/>
        </w:rPr>
        <w:t>Član 9</w:t>
      </w:r>
    </w:p>
    <w:p w:rsidR="007C7449" w:rsidRPr="00AD22CE" w:rsidRDefault="007C7449" w:rsidP="007C7449">
      <w:pPr>
        <w:jc w:val="center"/>
        <w:rPr>
          <w:b/>
          <w:iCs/>
          <w:sz w:val="24"/>
          <w:szCs w:val="24"/>
        </w:rPr>
      </w:pPr>
      <w:r w:rsidRPr="00AD22CE">
        <w:rPr>
          <w:b/>
          <w:iCs/>
          <w:sz w:val="24"/>
          <w:szCs w:val="24"/>
        </w:rPr>
        <w:t>(Najniža plaća radnika)</w:t>
      </w:r>
    </w:p>
    <w:p w:rsidR="007C7449" w:rsidRPr="003067E8" w:rsidRDefault="007C7449" w:rsidP="00CB09CB">
      <w:pPr>
        <w:pStyle w:val="ListParagraph"/>
        <w:numPr>
          <w:ilvl w:val="0"/>
          <w:numId w:val="15"/>
        </w:numPr>
        <w:jc w:val="both"/>
        <w:rPr>
          <w:iCs/>
          <w:sz w:val="24"/>
          <w:szCs w:val="24"/>
        </w:rPr>
      </w:pPr>
      <w:r w:rsidRPr="003067E8">
        <w:rPr>
          <w:iCs/>
          <w:sz w:val="24"/>
          <w:szCs w:val="24"/>
        </w:rPr>
        <w:t xml:space="preserve">Najniža plaća radnika za najmanju složenost poslova ne može biti manja od 70% prosječne neto plaće isplaćene po radniku u Federaciji Bosne i Hercegovine u protekla tri mjeseca prema posljednjem objavljenom podatku Federalnog zavoda za statistiku. </w:t>
      </w:r>
    </w:p>
    <w:p w:rsidR="007C7449" w:rsidRPr="003067E8" w:rsidRDefault="007C7449" w:rsidP="00CB09CB">
      <w:pPr>
        <w:pStyle w:val="ListParagraph"/>
        <w:numPr>
          <w:ilvl w:val="0"/>
          <w:numId w:val="15"/>
        </w:numPr>
        <w:jc w:val="both"/>
        <w:rPr>
          <w:iCs/>
          <w:sz w:val="24"/>
          <w:szCs w:val="24"/>
        </w:rPr>
      </w:pPr>
      <w:r w:rsidRPr="003067E8">
        <w:rPr>
          <w:iCs/>
          <w:sz w:val="24"/>
          <w:szCs w:val="24"/>
        </w:rPr>
        <w:t xml:space="preserve">U slučaju da množenjem utvrđene osnovice i pripadajućeg koeficijenta najniža plaća iznosi manje </w:t>
      </w:r>
      <w:proofErr w:type="gramStart"/>
      <w:r w:rsidRPr="003067E8">
        <w:rPr>
          <w:iCs/>
          <w:sz w:val="24"/>
          <w:szCs w:val="24"/>
        </w:rPr>
        <w:t>od</w:t>
      </w:r>
      <w:proofErr w:type="gramEnd"/>
      <w:r w:rsidRPr="003067E8">
        <w:rPr>
          <w:iCs/>
          <w:sz w:val="24"/>
          <w:szCs w:val="24"/>
        </w:rPr>
        <w:t xml:space="preserve"> 70% prosječne plaće, radniku će se isplatiti plaća u navedenom postotku.  </w:t>
      </w:r>
    </w:p>
    <w:p w:rsidR="007C7449" w:rsidRPr="003067E8" w:rsidRDefault="007C7449" w:rsidP="00CB09CB">
      <w:pPr>
        <w:pStyle w:val="ListParagraph"/>
        <w:numPr>
          <w:ilvl w:val="0"/>
          <w:numId w:val="15"/>
        </w:numPr>
        <w:jc w:val="both"/>
        <w:rPr>
          <w:iCs/>
          <w:sz w:val="24"/>
          <w:szCs w:val="24"/>
        </w:rPr>
      </w:pPr>
      <w:r w:rsidRPr="003067E8">
        <w:rPr>
          <w:iCs/>
          <w:sz w:val="24"/>
          <w:szCs w:val="24"/>
        </w:rPr>
        <w:t xml:space="preserve">Naknade plaća i naknade koje nemaju karakter ličnih primanja utvrđenih ovim Kolektivnim ugovorom ne mogu biti manje </w:t>
      </w:r>
      <w:proofErr w:type="gramStart"/>
      <w:r w:rsidRPr="003067E8">
        <w:rPr>
          <w:iCs/>
          <w:sz w:val="24"/>
          <w:szCs w:val="24"/>
        </w:rPr>
        <w:t>od</w:t>
      </w:r>
      <w:proofErr w:type="gramEnd"/>
      <w:r w:rsidRPr="003067E8">
        <w:rPr>
          <w:iCs/>
          <w:sz w:val="24"/>
          <w:szCs w:val="24"/>
        </w:rPr>
        <w:t xml:space="preserve"> utvrđenih za radnike u državnoj upravi (organima uprave). </w:t>
      </w:r>
    </w:p>
    <w:p w:rsidR="007C7449" w:rsidRPr="003067E8" w:rsidRDefault="007C7449" w:rsidP="00CB09CB">
      <w:pPr>
        <w:pStyle w:val="ListParagraph"/>
        <w:numPr>
          <w:ilvl w:val="0"/>
          <w:numId w:val="15"/>
        </w:numPr>
        <w:jc w:val="both"/>
        <w:rPr>
          <w:iCs/>
          <w:sz w:val="24"/>
          <w:szCs w:val="24"/>
        </w:rPr>
      </w:pPr>
      <w:r w:rsidRPr="003067E8">
        <w:rPr>
          <w:iCs/>
          <w:sz w:val="24"/>
          <w:szCs w:val="24"/>
        </w:rPr>
        <w:t>Naknade iz stava (3) ovog člana utvrđuju Kolektivnim ugovorom predstavnici Sindikata i Vlade KS.</w:t>
      </w:r>
    </w:p>
    <w:p w:rsidR="00CE3543" w:rsidRDefault="00CE3543" w:rsidP="00A14B9D">
      <w:pPr>
        <w:rPr>
          <w:b/>
          <w:iCs/>
          <w:sz w:val="24"/>
          <w:szCs w:val="24"/>
        </w:rPr>
      </w:pPr>
    </w:p>
    <w:p w:rsidR="007C7449" w:rsidRPr="00AD22CE" w:rsidRDefault="007C7449" w:rsidP="007C7449">
      <w:pPr>
        <w:jc w:val="center"/>
        <w:rPr>
          <w:b/>
          <w:iCs/>
          <w:sz w:val="24"/>
          <w:szCs w:val="24"/>
        </w:rPr>
      </w:pPr>
      <w:r w:rsidRPr="00AD22CE">
        <w:rPr>
          <w:b/>
          <w:iCs/>
          <w:sz w:val="24"/>
          <w:szCs w:val="24"/>
        </w:rPr>
        <w:t>Član 10.</w:t>
      </w:r>
    </w:p>
    <w:p w:rsidR="007C7449" w:rsidRPr="00AD22CE" w:rsidRDefault="007C7449" w:rsidP="007C7449">
      <w:pPr>
        <w:jc w:val="center"/>
        <w:rPr>
          <w:b/>
          <w:iCs/>
          <w:sz w:val="24"/>
          <w:szCs w:val="24"/>
        </w:rPr>
      </w:pPr>
      <w:r w:rsidRPr="00AD22CE">
        <w:rPr>
          <w:b/>
          <w:iCs/>
          <w:sz w:val="24"/>
          <w:szCs w:val="24"/>
        </w:rPr>
        <w:t xml:space="preserve">(Obračun i isplata </w:t>
      </w:r>
      <w:proofErr w:type="gramStart"/>
      <w:r w:rsidRPr="00AD22CE">
        <w:rPr>
          <w:b/>
          <w:iCs/>
          <w:sz w:val="24"/>
          <w:szCs w:val="24"/>
        </w:rPr>
        <w:t>plaće )</w:t>
      </w:r>
      <w:proofErr w:type="gramEnd"/>
    </w:p>
    <w:p w:rsidR="00685D6E" w:rsidRPr="003F0824" w:rsidRDefault="00685D6E" w:rsidP="00685D6E">
      <w:pPr>
        <w:ind w:left="720"/>
        <w:contextualSpacing/>
        <w:jc w:val="both"/>
        <w:rPr>
          <w:sz w:val="24"/>
          <w:szCs w:val="24"/>
          <w:lang w:eastAsia="hr-HR"/>
        </w:rPr>
      </w:pPr>
      <w:r w:rsidRPr="003F0824">
        <w:rPr>
          <w:sz w:val="24"/>
          <w:szCs w:val="24"/>
          <w:lang w:eastAsia="hr-HR"/>
        </w:rPr>
        <w:t xml:space="preserve">(1) Plata se obračunava za jedan mjesec unatrag, a isplaćuje za prethodni mjesec, s </w:t>
      </w:r>
      <w:proofErr w:type="gramStart"/>
      <w:r w:rsidRPr="003F0824">
        <w:rPr>
          <w:sz w:val="24"/>
          <w:szCs w:val="24"/>
          <w:lang w:eastAsia="hr-HR"/>
        </w:rPr>
        <w:t>tim</w:t>
      </w:r>
      <w:proofErr w:type="gramEnd"/>
      <w:r w:rsidRPr="003F0824">
        <w:rPr>
          <w:sz w:val="24"/>
          <w:szCs w:val="24"/>
          <w:lang w:eastAsia="hr-HR"/>
        </w:rPr>
        <w:t xml:space="preserve"> da</w:t>
      </w:r>
    </w:p>
    <w:p w:rsidR="00685D6E" w:rsidRPr="003F0824" w:rsidRDefault="00685D6E" w:rsidP="00685D6E">
      <w:pPr>
        <w:ind w:left="720"/>
        <w:contextualSpacing/>
        <w:jc w:val="both"/>
        <w:rPr>
          <w:sz w:val="24"/>
          <w:szCs w:val="24"/>
          <w:lang w:eastAsia="hr-HR"/>
        </w:rPr>
      </w:pPr>
      <w:proofErr w:type="gramStart"/>
      <w:r w:rsidRPr="003F0824">
        <w:rPr>
          <w:sz w:val="24"/>
          <w:szCs w:val="24"/>
          <w:lang w:eastAsia="hr-HR"/>
        </w:rPr>
        <w:t>razmak</w:t>
      </w:r>
      <w:proofErr w:type="gramEnd"/>
      <w:r w:rsidRPr="003F0824">
        <w:rPr>
          <w:sz w:val="24"/>
          <w:szCs w:val="24"/>
          <w:lang w:eastAsia="hr-HR"/>
        </w:rPr>
        <w:t xml:space="preserve"> između dviju isplata ne smije biti duži od 30 dana, u skladu sa Zakonom o radu.</w:t>
      </w:r>
    </w:p>
    <w:p w:rsidR="00685D6E" w:rsidRPr="003F0824" w:rsidRDefault="00685D6E" w:rsidP="00685D6E">
      <w:pPr>
        <w:ind w:left="720"/>
        <w:contextualSpacing/>
        <w:jc w:val="both"/>
        <w:rPr>
          <w:sz w:val="24"/>
          <w:szCs w:val="24"/>
          <w:lang w:eastAsia="hr-HR"/>
        </w:rPr>
      </w:pPr>
      <w:r w:rsidRPr="003F0824">
        <w:rPr>
          <w:sz w:val="24"/>
          <w:szCs w:val="24"/>
          <w:lang w:eastAsia="hr-HR"/>
        </w:rPr>
        <w:t>(2) Plata iz stava (1) ovog člana utvrđuje se Kolekt</w:t>
      </w:r>
      <w:r>
        <w:rPr>
          <w:sz w:val="24"/>
          <w:szCs w:val="24"/>
          <w:lang w:eastAsia="hr-HR"/>
        </w:rPr>
        <w:t xml:space="preserve">ivnim ugovorom za koju direktor </w:t>
      </w:r>
      <w:r w:rsidRPr="003F0824">
        <w:rPr>
          <w:sz w:val="24"/>
          <w:szCs w:val="24"/>
          <w:lang w:eastAsia="hr-HR"/>
        </w:rPr>
        <w:t>donosi rješenje, a koje obavezno sadrži: lične podatke r</w:t>
      </w:r>
      <w:r>
        <w:rPr>
          <w:sz w:val="24"/>
          <w:szCs w:val="24"/>
          <w:lang w:eastAsia="hr-HR"/>
        </w:rPr>
        <w:t xml:space="preserve">adnika, radno mjesto </w:t>
      </w:r>
      <w:proofErr w:type="gramStart"/>
      <w:r>
        <w:rPr>
          <w:sz w:val="24"/>
          <w:szCs w:val="24"/>
          <w:lang w:eastAsia="hr-HR"/>
        </w:rPr>
        <w:t>na</w:t>
      </w:r>
      <w:proofErr w:type="gramEnd"/>
      <w:r>
        <w:rPr>
          <w:sz w:val="24"/>
          <w:szCs w:val="24"/>
          <w:lang w:eastAsia="hr-HR"/>
        </w:rPr>
        <w:t xml:space="preserve"> koje je </w:t>
      </w:r>
      <w:r w:rsidRPr="003F0824">
        <w:rPr>
          <w:sz w:val="24"/>
          <w:szCs w:val="24"/>
          <w:lang w:eastAsia="hr-HR"/>
        </w:rPr>
        <w:t>izabran, platni razred i sve elemente koji su uzeti u obzir za utvrđivanje visine plate.</w:t>
      </w:r>
    </w:p>
    <w:p w:rsidR="00685D6E" w:rsidRPr="003F0824" w:rsidRDefault="00685D6E" w:rsidP="00685D6E">
      <w:pPr>
        <w:ind w:left="720"/>
        <w:contextualSpacing/>
        <w:jc w:val="both"/>
        <w:rPr>
          <w:sz w:val="24"/>
          <w:szCs w:val="24"/>
          <w:lang w:eastAsia="hr-HR"/>
        </w:rPr>
      </w:pPr>
      <w:r w:rsidRPr="003F0824">
        <w:rPr>
          <w:sz w:val="24"/>
          <w:szCs w:val="24"/>
          <w:lang w:eastAsia="hr-HR"/>
        </w:rPr>
        <w:lastRenderedPageBreak/>
        <w:t>(3) Pojedinačne isplate plate nisu javne.</w:t>
      </w:r>
    </w:p>
    <w:p w:rsidR="00685D6E" w:rsidRPr="003F0824" w:rsidRDefault="00685D6E" w:rsidP="00685D6E">
      <w:pPr>
        <w:ind w:left="720"/>
        <w:contextualSpacing/>
        <w:jc w:val="both"/>
        <w:rPr>
          <w:sz w:val="24"/>
          <w:szCs w:val="24"/>
          <w:lang w:eastAsia="hr-HR"/>
        </w:rPr>
      </w:pPr>
      <w:r w:rsidRPr="003F0824">
        <w:rPr>
          <w:sz w:val="24"/>
          <w:szCs w:val="24"/>
          <w:lang w:eastAsia="hr-HR"/>
        </w:rPr>
        <w:t>(4) Sve izmjene u visini plate vrše se rješenjem koje donosi direktor.</w:t>
      </w:r>
    </w:p>
    <w:p w:rsidR="00685D6E" w:rsidRPr="003F0824" w:rsidRDefault="00685D6E" w:rsidP="00685D6E">
      <w:pPr>
        <w:ind w:left="720"/>
        <w:contextualSpacing/>
        <w:jc w:val="both"/>
        <w:rPr>
          <w:sz w:val="24"/>
          <w:szCs w:val="24"/>
          <w:lang w:eastAsia="hr-HR"/>
        </w:rPr>
      </w:pPr>
      <w:r w:rsidRPr="003F0824">
        <w:rPr>
          <w:sz w:val="24"/>
          <w:szCs w:val="24"/>
          <w:lang w:eastAsia="hr-HR"/>
        </w:rPr>
        <w:t xml:space="preserve">(5) </w:t>
      </w:r>
      <w:r>
        <w:rPr>
          <w:sz w:val="24"/>
          <w:szCs w:val="24"/>
          <w:lang w:eastAsia="hr-HR"/>
        </w:rPr>
        <w:t>P</w:t>
      </w:r>
      <w:r w:rsidRPr="00B061E3">
        <w:rPr>
          <w:sz w:val="24"/>
          <w:szCs w:val="24"/>
          <w:lang w:eastAsia="hr-HR"/>
        </w:rPr>
        <w:t xml:space="preserve">oslodavac je dužan na zahtjev radnika vršiti uplatu  obustava (kredit, izdržavanje, sindikalne članarine pri čemu  se obustave sindikalne članarine vrše na osnovu dostavljene  dokumentacije od strane sindikalnog povjerenika u  ustanovi, osiguranja i sl.).  </w:t>
      </w:r>
    </w:p>
    <w:p w:rsidR="00685D6E" w:rsidRPr="003F0824" w:rsidRDefault="00685D6E" w:rsidP="00685D6E">
      <w:pPr>
        <w:ind w:left="720"/>
        <w:contextualSpacing/>
        <w:jc w:val="both"/>
        <w:rPr>
          <w:sz w:val="24"/>
          <w:szCs w:val="24"/>
          <w:lang w:eastAsia="hr-HR"/>
        </w:rPr>
      </w:pPr>
      <w:r w:rsidRPr="003F0824">
        <w:rPr>
          <w:sz w:val="24"/>
          <w:szCs w:val="24"/>
          <w:lang w:eastAsia="hr-HR"/>
        </w:rPr>
        <w:t xml:space="preserve">(6) Radnici imaju pravo izabrati banku preko koje </w:t>
      </w:r>
      <w:proofErr w:type="gramStart"/>
      <w:r w:rsidRPr="003F0824">
        <w:rPr>
          <w:sz w:val="24"/>
          <w:szCs w:val="24"/>
          <w:lang w:eastAsia="hr-HR"/>
        </w:rPr>
        <w:t>će</w:t>
      </w:r>
      <w:proofErr w:type="gramEnd"/>
      <w:r w:rsidRPr="003F0824">
        <w:rPr>
          <w:sz w:val="24"/>
          <w:szCs w:val="24"/>
          <w:lang w:eastAsia="hr-HR"/>
        </w:rPr>
        <w:t xml:space="preserve"> se isplaćivati plata i naknade radnika.</w:t>
      </w:r>
    </w:p>
    <w:p w:rsidR="00685D6E" w:rsidRPr="003F0824" w:rsidRDefault="00685D6E" w:rsidP="00685D6E">
      <w:pPr>
        <w:ind w:left="720"/>
        <w:contextualSpacing/>
        <w:jc w:val="both"/>
        <w:rPr>
          <w:sz w:val="24"/>
          <w:szCs w:val="24"/>
          <w:lang w:eastAsia="hr-HR"/>
        </w:rPr>
      </w:pPr>
      <w:r w:rsidRPr="003F0824">
        <w:rPr>
          <w:sz w:val="24"/>
          <w:szCs w:val="24"/>
          <w:lang w:eastAsia="hr-HR"/>
        </w:rPr>
        <w:t xml:space="preserve">(7) Dodaci </w:t>
      </w:r>
      <w:proofErr w:type="gramStart"/>
      <w:r w:rsidRPr="003F0824">
        <w:rPr>
          <w:sz w:val="24"/>
          <w:szCs w:val="24"/>
          <w:lang w:eastAsia="hr-HR"/>
        </w:rPr>
        <w:t>na</w:t>
      </w:r>
      <w:proofErr w:type="gramEnd"/>
      <w:r w:rsidRPr="003F0824">
        <w:rPr>
          <w:sz w:val="24"/>
          <w:szCs w:val="24"/>
          <w:lang w:eastAsia="hr-HR"/>
        </w:rPr>
        <w:t xml:space="preserve"> osnovnu platu su dodaci za uspješnost u radu, </w:t>
      </w:r>
      <w:r>
        <w:rPr>
          <w:sz w:val="24"/>
          <w:szCs w:val="24"/>
          <w:lang w:eastAsia="hr-HR"/>
        </w:rPr>
        <w:t xml:space="preserve">dodaci za otežane uslove rada i </w:t>
      </w:r>
      <w:r w:rsidRPr="003F0824">
        <w:rPr>
          <w:sz w:val="24"/>
          <w:szCs w:val="24"/>
          <w:lang w:eastAsia="hr-HR"/>
        </w:rPr>
        <w:t>drugi dodaci koji su predviđeni Kolektivnim ugovorom.</w:t>
      </w:r>
    </w:p>
    <w:p w:rsidR="00685D6E" w:rsidRPr="003F0824" w:rsidRDefault="00685D6E" w:rsidP="00685D6E">
      <w:pPr>
        <w:ind w:left="720"/>
        <w:contextualSpacing/>
        <w:jc w:val="both"/>
        <w:rPr>
          <w:sz w:val="24"/>
          <w:szCs w:val="24"/>
          <w:lang w:eastAsia="hr-HR"/>
        </w:rPr>
      </w:pPr>
      <w:r w:rsidRPr="003F0824">
        <w:rPr>
          <w:sz w:val="24"/>
          <w:szCs w:val="24"/>
          <w:lang w:eastAsia="hr-HR"/>
        </w:rPr>
        <w:t xml:space="preserve">(8) Na dan isplate plaće direktor je dužan radniku putem mejla dostaviti pisani obračun </w:t>
      </w:r>
      <w:proofErr w:type="gramStart"/>
      <w:r w:rsidRPr="003F0824">
        <w:rPr>
          <w:sz w:val="24"/>
          <w:szCs w:val="24"/>
          <w:lang w:eastAsia="hr-HR"/>
        </w:rPr>
        <w:t>plaće(</w:t>
      </w:r>
      <w:proofErr w:type="gramEnd"/>
      <w:r w:rsidRPr="003F0824">
        <w:rPr>
          <w:sz w:val="24"/>
          <w:szCs w:val="24"/>
          <w:lang w:eastAsia="hr-HR"/>
        </w:rPr>
        <w:t>u daljem tekstu: platna lista), a ukoliko direktor n</w:t>
      </w:r>
      <w:r>
        <w:rPr>
          <w:sz w:val="24"/>
          <w:szCs w:val="24"/>
          <w:lang w:eastAsia="hr-HR"/>
        </w:rPr>
        <w:t xml:space="preserve">ije u mogućnosti da putem mejla </w:t>
      </w:r>
      <w:r w:rsidRPr="003F0824">
        <w:rPr>
          <w:sz w:val="24"/>
          <w:szCs w:val="24"/>
          <w:lang w:eastAsia="hr-HR"/>
        </w:rPr>
        <w:t>radniku dostavi platnu listu, radniku će ista biti lično uručena ili dostavljena preporučeno</w:t>
      </w:r>
    </w:p>
    <w:p w:rsidR="00685D6E" w:rsidRPr="003F0824" w:rsidRDefault="00685D6E" w:rsidP="00685D6E">
      <w:pPr>
        <w:ind w:left="720"/>
        <w:contextualSpacing/>
        <w:jc w:val="both"/>
        <w:rPr>
          <w:sz w:val="24"/>
          <w:szCs w:val="24"/>
          <w:lang w:eastAsia="hr-HR"/>
        </w:rPr>
      </w:pPr>
      <w:proofErr w:type="gramStart"/>
      <w:r w:rsidRPr="003F0824">
        <w:rPr>
          <w:sz w:val="24"/>
          <w:szCs w:val="24"/>
          <w:lang w:eastAsia="hr-HR"/>
        </w:rPr>
        <w:t>poštom</w:t>
      </w:r>
      <w:proofErr w:type="gramEnd"/>
      <w:r w:rsidRPr="003F0824">
        <w:rPr>
          <w:sz w:val="24"/>
          <w:szCs w:val="24"/>
          <w:lang w:eastAsia="hr-HR"/>
        </w:rPr>
        <w:t>.</w:t>
      </w:r>
    </w:p>
    <w:p w:rsidR="00A14B9D" w:rsidRPr="00A14B9D" w:rsidRDefault="00685D6E" w:rsidP="00A14B9D">
      <w:pPr>
        <w:pStyle w:val="ListParagraph"/>
        <w:numPr>
          <w:ilvl w:val="0"/>
          <w:numId w:val="11"/>
        </w:numPr>
        <w:jc w:val="both"/>
        <w:rPr>
          <w:sz w:val="24"/>
          <w:szCs w:val="24"/>
          <w:lang w:eastAsia="hr-HR"/>
        </w:rPr>
      </w:pPr>
      <w:r w:rsidRPr="00A14B9D">
        <w:rPr>
          <w:sz w:val="24"/>
          <w:szCs w:val="24"/>
          <w:lang w:eastAsia="hr-HR"/>
        </w:rPr>
        <w:t xml:space="preserve">U periodu dok Trezor </w:t>
      </w:r>
      <w:proofErr w:type="gramStart"/>
      <w:r w:rsidRPr="00A14B9D">
        <w:rPr>
          <w:sz w:val="24"/>
          <w:szCs w:val="24"/>
          <w:lang w:eastAsia="hr-HR"/>
        </w:rPr>
        <w:t>ili</w:t>
      </w:r>
      <w:proofErr w:type="gramEnd"/>
      <w:r w:rsidRPr="00A14B9D">
        <w:rPr>
          <w:sz w:val="24"/>
          <w:szCs w:val="24"/>
          <w:lang w:eastAsia="hr-HR"/>
        </w:rPr>
        <w:t xml:space="preserve"> POC Trezora ne obezbijede dostavu platnih lista e-mailom, direktor će radnicima printane i zatvorene platne liste uručivati lično ili lice koje on ovlasti, a radnik će svojim potpisom potvrditi preuzimanje iste ili će platne liste radniku biti dostavljene preporučeno poštom.</w:t>
      </w:r>
    </w:p>
    <w:p w:rsidR="007C7449" w:rsidRPr="00A14B9D" w:rsidRDefault="007C7449" w:rsidP="00A14B9D">
      <w:pPr>
        <w:ind w:left="360"/>
        <w:jc w:val="center"/>
        <w:rPr>
          <w:b/>
          <w:iCs/>
          <w:sz w:val="24"/>
          <w:szCs w:val="24"/>
        </w:rPr>
      </w:pPr>
      <w:r w:rsidRPr="00A14B9D">
        <w:rPr>
          <w:b/>
          <w:iCs/>
          <w:sz w:val="24"/>
          <w:szCs w:val="24"/>
        </w:rPr>
        <w:t>Član 11.</w:t>
      </w:r>
    </w:p>
    <w:p w:rsidR="007C7449" w:rsidRPr="00AD22CE" w:rsidRDefault="007C7449" w:rsidP="007C7449">
      <w:pPr>
        <w:jc w:val="center"/>
        <w:rPr>
          <w:b/>
          <w:iCs/>
          <w:sz w:val="24"/>
          <w:szCs w:val="24"/>
        </w:rPr>
      </w:pPr>
      <w:r w:rsidRPr="00AD22CE">
        <w:rPr>
          <w:b/>
          <w:iCs/>
          <w:sz w:val="24"/>
          <w:szCs w:val="24"/>
        </w:rPr>
        <w:t>(Zaštita plaće i naknade plaće)</w:t>
      </w:r>
    </w:p>
    <w:p w:rsidR="007C7449" w:rsidRPr="003067E8" w:rsidRDefault="007C7449" w:rsidP="00CB09CB">
      <w:pPr>
        <w:pStyle w:val="ListParagraph"/>
        <w:numPr>
          <w:ilvl w:val="0"/>
          <w:numId w:val="17"/>
        </w:numPr>
        <w:jc w:val="both"/>
        <w:rPr>
          <w:iCs/>
          <w:sz w:val="24"/>
          <w:szCs w:val="24"/>
        </w:rPr>
      </w:pPr>
      <w:r w:rsidRPr="003067E8">
        <w:rPr>
          <w:iCs/>
          <w:sz w:val="24"/>
          <w:szCs w:val="24"/>
        </w:rPr>
        <w:t xml:space="preserve">Škola ne može bez izvršne sudske odluke </w:t>
      </w:r>
      <w:proofErr w:type="gramStart"/>
      <w:r w:rsidRPr="003067E8">
        <w:rPr>
          <w:iCs/>
          <w:sz w:val="24"/>
          <w:szCs w:val="24"/>
        </w:rPr>
        <w:t>ili</w:t>
      </w:r>
      <w:proofErr w:type="gramEnd"/>
      <w:r w:rsidRPr="003067E8">
        <w:rPr>
          <w:iCs/>
          <w:sz w:val="24"/>
          <w:szCs w:val="24"/>
        </w:rPr>
        <w:t xml:space="preserve"> bez saglasnosti radnika, svoje potraživanje prema njemu naplatiti uskraćivanjem isplate naknade plaće ili dijela naknade plaće.</w:t>
      </w:r>
    </w:p>
    <w:p w:rsidR="007C7449" w:rsidRPr="003067E8" w:rsidRDefault="007C7449" w:rsidP="00CB09CB">
      <w:pPr>
        <w:pStyle w:val="ListParagraph"/>
        <w:numPr>
          <w:ilvl w:val="0"/>
          <w:numId w:val="17"/>
        </w:numPr>
        <w:jc w:val="both"/>
        <w:rPr>
          <w:iCs/>
          <w:sz w:val="24"/>
          <w:szCs w:val="24"/>
        </w:rPr>
      </w:pPr>
      <w:r w:rsidRPr="003067E8">
        <w:rPr>
          <w:iCs/>
          <w:sz w:val="24"/>
          <w:szCs w:val="24"/>
        </w:rPr>
        <w:t>Saglasnost radnika iz stava (1) ovog člana ne može se dati prije nastanka potraživanja.</w:t>
      </w:r>
    </w:p>
    <w:p w:rsidR="007C7449" w:rsidRPr="00AD22CE" w:rsidRDefault="007C7449" w:rsidP="007C7449">
      <w:pPr>
        <w:jc w:val="center"/>
        <w:rPr>
          <w:b/>
          <w:iCs/>
          <w:sz w:val="24"/>
          <w:szCs w:val="24"/>
        </w:rPr>
      </w:pPr>
      <w:r w:rsidRPr="00AD22CE">
        <w:rPr>
          <w:b/>
          <w:iCs/>
          <w:sz w:val="24"/>
          <w:szCs w:val="24"/>
        </w:rPr>
        <w:t>Član 12.</w:t>
      </w:r>
    </w:p>
    <w:p w:rsidR="007C7449" w:rsidRPr="00AD22CE" w:rsidRDefault="007C7449" w:rsidP="007C7449">
      <w:pPr>
        <w:jc w:val="center"/>
        <w:rPr>
          <w:b/>
          <w:iCs/>
          <w:sz w:val="24"/>
          <w:szCs w:val="24"/>
        </w:rPr>
      </w:pPr>
      <w:r w:rsidRPr="00AD22CE">
        <w:rPr>
          <w:b/>
          <w:iCs/>
          <w:sz w:val="24"/>
          <w:szCs w:val="24"/>
        </w:rPr>
        <w:t>(Prisilna obustava plaće i naknade plaće)</w:t>
      </w:r>
    </w:p>
    <w:p w:rsidR="007C7449" w:rsidRPr="00AD22CE" w:rsidRDefault="007C7449" w:rsidP="003067E8">
      <w:pPr>
        <w:jc w:val="both"/>
        <w:rPr>
          <w:iCs/>
          <w:sz w:val="24"/>
          <w:szCs w:val="24"/>
        </w:rPr>
      </w:pPr>
      <w:r w:rsidRPr="00AD22CE">
        <w:rPr>
          <w:iCs/>
          <w:sz w:val="24"/>
          <w:szCs w:val="24"/>
        </w:rPr>
        <w:t xml:space="preserve">Plaća </w:t>
      </w:r>
      <w:proofErr w:type="gramStart"/>
      <w:r w:rsidRPr="00AD22CE">
        <w:rPr>
          <w:iCs/>
          <w:sz w:val="24"/>
          <w:szCs w:val="24"/>
        </w:rPr>
        <w:t>ili</w:t>
      </w:r>
      <w:proofErr w:type="gramEnd"/>
      <w:r w:rsidRPr="00AD22CE">
        <w:rPr>
          <w:iCs/>
          <w:sz w:val="24"/>
          <w:szCs w:val="24"/>
        </w:rPr>
        <w:t xml:space="preserve"> naknada plaće radnika može se prisilno obustaviti, u skladu sa propisima kojima se reguliše izvršni postupak.</w:t>
      </w:r>
    </w:p>
    <w:p w:rsidR="007C7449" w:rsidRDefault="007C7449"/>
    <w:p w:rsidR="007C7449" w:rsidRPr="00AD22CE" w:rsidRDefault="007C7449" w:rsidP="007C7449">
      <w:pPr>
        <w:jc w:val="both"/>
        <w:rPr>
          <w:b/>
          <w:iCs/>
          <w:sz w:val="24"/>
          <w:szCs w:val="24"/>
        </w:rPr>
      </w:pPr>
      <w:r w:rsidRPr="00AD22CE">
        <w:rPr>
          <w:b/>
          <w:iCs/>
          <w:sz w:val="24"/>
          <w:szCs w:val="24"/>
        </w:rPr>
        <w:t>IV NAKNADE I ODSUSTVA</w:t>
      </w:r>
    </w:p>
    <w:p w:rsidR="007C7449" w:rsidRPr="00AD22CE" w:rsidRDefault="007C7449" w:rsidP="007C7449">
      <w:pPr>
        <w:jc w:val="center"/>
        <w:rPr>
          <w:b/>
          <w:iCs/>
          <w:sz w:val="24"/>
          <w:szCs w:val="24"/>
        </w:rPr>
      </w:pPr>
      <w:r w:rsidRPr="00AD22CE">
        <w:rPr>
          <w:b/>
          <w:iCs/>
          <w:sz w:val="24"/>
          <w:szCs w:val="24"/>
        </w:rPr>
        <w:t>Član 13.</w:t>
      </w:r>
    </w:p>
    <w:p w:rsidR="007C7449" w:rsidRPr="00AD22CE" w:rsidRDefault="007C7449" w:rsidP="007C7449">
      <w:pPr>
        <w:spacing w:after="120"/>
        <w:jc w:val="center"/>
        <w:rPr>
          <w:b/>
          <w:iCs/>
          <w:sz w:val="24"/>
          <w:szCs w:val="24"/>
        </w:rPr>
      </w:pPr>
      <w:r w:rsidRPr="00AD22CE">
        <w:rPr>
          <w:b/>
          <w:iCs/>
          <w:sz w:val="24"/>
          <w:szCs w:val="24"/>
        </w:rPr>
        <w:t>(Naknada plaće za vrijeme prekida rada)</w:t>
      </w:r>
    </w:p>
    <w:p w:rsidR="007C7449" w:rsidRPr="00AD22CE" w:rsidRDefault="007C7449" w:rsidP="007C7449">
      <w:pPr>
        <w:jc w:val="both"/>
        <w:rPr>
          <w:iCs/>
          <w:sz w:val="24"/>
          <w:szCs w:val="24"/>
        </w:rPr>
      </w:pPr>
      <w:r w:rsidRPr="00AD22CE">
        <w:rPr>
          <w:iCs/>
          <w:sz w:val="24"/>
          <w:szCs w:val="24"/>
        </w:rPr>
        <w:t>Radnik ima pravo na naknadu plaće za vrijeme prekida rada do kojeg je došlo zbog okolnosti za koje on nije kriv, usljed više sile i objektivnih okolnosti koje su uticale na prekid odgojno- obrazovnog rada, odnosno nastave, po odluci Vlade, Ministra ili drugih nadležnih organa u Kantonu Sarajevo.</w:t>
      </w:r>
    </w:p>
    <w:p w:rsidR="007C7449" w:rsidRPr="00AD22CE" w:rsidRDefault="007C7449" w:rsidP="007C7449">
      <w:pPr>
        <w:jc w:val="center"/>
        <w:rPr>
          <w:b/>
          <w:iCs/>
          <w:sz w:val="24"/>
          <w:szCs w:val="24"/>
        </w:rPr>
      </w:pPr>
      <w:r w:rsidRPr="00AD22CE">
        <w:rPr>
          <w:b/>
          <w:iCs/>
          <w:sz w:val="24"/>
          <w:szCs w:val="24"/>
        </w:rPr>
        <w:t>Član 14.</w:t>
      </w:r>
    </w:p>
    <w:p w:rsidR="007C7449" w:rsidRPr="00AD22CE" w:rsidRDefault="007C7449" w:rsidP="007C7449">
      <w:pPr>
        <w:jc w:val="center"/>
        <w:rPr>
          <w:b/>
          <w:iCs/>
          <w:sz w:val="24"/>
          <w:szCs w:val="24"/>
        </w:rPr>
      </w:pPr>
      <w:r w:rsidRPr="00AD22CE">
        <w:rPr>
          <w:b/>
          <w:iCs/>
          <w:sz w:val="24"/>
          <w:szCs w:val="24"/>
        </w:rPr>
        <w:t>(Naknada plaće za vrijeme suspenzije radnika)</w:t>
      </w:r>
    </w:p>
    <w:p w:rsidR="007C7449" w:rsidRPr="003067E8" w:rsidRDefault="007C7449" w:rsidP="00CB09CB">
      <w:pPr>
        <w:pStyle w:val="ListParagraph"/>
        <w:numPr>
          <w:ilvl w:val="0"/>
          <w:numId w:val="18"/>
        </w:numPr>
        <w:jc w:val="both"/>
        <w:rPr>
          <w:iCs/>
          <w:sz w:val="24"/>
          <w:szCs w:val="24"/>
        </w:rPr>
      </w:pPr>
      <w:r w:rsidRPr="003067E8">
        <w:rPr>
          <w:iCs/>
          <w:sz w:val="24"/>
          <w:szCs w:val="24"/>
        </w:rPr>
        <w:t xml:space="preserve">Za vrijeme suspenzije </w:t>
      </w:r>
      <w:proofErr w:type="gramStart"/>
      <w:r w:rsidRPr="003067E8">
        <w:rPr>
          <w:iCs/>
          <w:sz w:val="24"/>
          <w:szCs w:val="24"/>
        </w:rPr>
        <w:t>sa</w:t>
      </w:r>
      <w:proofErr w:type="gramEnd"/>
      <w:r w:rsidRPr="003067E8">
        <w:rPr>
          <w:iCs/>
          <w:sz w:val="24"/>
          <w:szCs w:val="24"/>
        </w:rPr>
        <w:t xml:space="preserve"> posla radniku se isplaćuje plaća u punom iznosu, koju je imao u vrijeme donošenja rješenja o udaljenju sa posla. </w:t>
      </w:r>
    </w:p>
    <w:p w:rsidR="007C7449" w:rsidRDefault="007C7449" w:rsidP="00CB09CB">
      <w:pPr>
        <w:pStyle w:val="ListParagraph"/>
        <w:numPr>
          <w:ilvl w:val="0"/>
          <w:numId w:val="18"/>
        </w:numPr>
        <w:jc w:val="both"/>
        <w:rPr>
          <w:iCs/>
          <w:sz w:val="24"/>
          <w:szCs w:val="24"/>
        </w:rPr>
      </w:pPr>
      <w:r w:rsidRPr="003067E8">
        <w:rPr>
          <w:iCs/>
          <w:sz w:val="24"/>
          <w:szCs w:val="24"/>
        </w:rPr>
        <w:t xml:space="preserve">Za vrijeme suspenzije </w:t>
      </w:r>
      <w:proofErr w:type="gramStart"/>
      <w:r w:rsidRPr="003067E8">
        <w:rPr>
          <w:iCs/>
          <w:sz w:val="24"/>
          <w:szCs w:val="24"/>
        </w:rPr>
        <w:t>sa</w:t>
      </w:r>
      <w:proofErr w:type="gramEnd"/>
      <w:r w:rsidRPr="003067E8">
        <w:rPr>
          <w:iCs/>
          <w:sz w:val="24"/>
          <w:szCs w:val="24"/>
        </w:rPr>
        <w:t xml:space="preserve"> posla, zbog izdržavanja kazne zatvora do tri mjeseca, radnik nema pravo na plaću niti naknadu plaće.</w:t>
      </w:r>
    </w:p>
    <w:p w:rsidR="00CA1DC7" w:rsidRPr="003067E8" w:rsidRDefault="00CA1DC7" w:rsidP="003067E8">
      <w:pPr>
        <w:jc w:val="both"/>
        <w:rPr>
          <w:iCs/>
          <w:sz w:val="24"/>
          <w:szCs w:val="24"/>
        </w:rPr>
      </w:pPr>
    </w:p>
    <w:p w:rsidR="007C7449" w:rsidRPr="00AD22CE" w:rsidRDefault="007C7449" w:rsidP="007C7449">
      <w:pPr>
        <w:jc w:val="center"/>
        <w:rPr>
          <w:b/>
          <w:iCs/>
          <w:sz w:val="24"/>
          <w:szCs w:val="24"/>
        </w:rPr>
      </w:pPr>
      <w:r w:rsidRPr="00AD22CE">
        <w:rPr>
          <w:b/>
          <w:iCs/>
          <w:sz w:val="24"/>
          <w:szCs w:val="24"/>
        </w:rPr>
        <w:lastRenderedPageBreak/>
        <w:t>Član 15.</w:t>
      </w:r>
    </w:p>
    <w:p w:rsidR="007C7449" w:rsidRPr="00AD22CE" w:rsidRDefault="007C7449" w:rsidP="007C7449">
      <w:pPr>
        <w:jc w:val="center"/>
        <w:rPr>
          <w:b/>
          <w:iCs/>
          <w:sz w:val="24"/>
          <w:szCs w:val="24"/>
        </w:rPr>
      </w:pPr>
      <w:r w:rsidRPr="00AD22CE">
        <w:rPr>
          <w:b/>
          <w:iCs/>
          <w:sz w:val="24"/>
          <w:szCs w:val="24"/>
        </w:rPr>
        <w:t>(Drugi slučajevi naknada)</w:t>
      </w:r>
    </w:p>
    <w:p w:rsidR="007C7449" w:rsidRPr="003067E8" w:rsidRDefault="007C7449" w:rsidP="00CB09CB">
      <w:pPr>
        <w:pStyle w:val="ListParagraph"/>
        <w:numPr>
          <w:ilvl w:val="0"/>
          <w:numId w:val="19"/>
        </w:numPr>
        <w:jc w:val="both"/>
        <w:rPr>
          <w:iCs/>
          <w:sz w:val="24"/>
          <w:szCs w:val="24"/>
        </w:rPr>
      </w:pPr>
      <w:r w:rsidRPr="003067E8">
        <w:rPr>
          <w:iCs/>
          <w:sz w:val="24"/>
          <w:szCs w:val="24"/>
        </w:rPr>
        <w:t>Radniku u Školi, pored slučajeva propisanih pozit</w:t>
      </w:r>
      <w:r w:rsidR="00CA1DC7">
        <w:rPr>
          <w:iCs/>
          <w:sz w:val="24"/>
          <w:szCs w:val="24"/>
        </w:rPr>
        <w:t xml:space="preserve">ivnim propisima Zakona o radu, </w:t>
      </w:r>
      <w:r w:rsidRPr="003067E8">
        <w:rPr>
          <w:iCs/>
          <w:sz w:val="24"/>
          <w:szCs w:val="24"/>
        </w:rPr>
        <w:t>Kolektivnog ugovora, pripada naknada njegove plaće i u slučajevima aktivnosti definisanih Godišnjim programom rada ustanove za vrijeme:</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obrazovanja i stručnog osposobljavanja, usavršavanja ili prekvalifikacije, u skladu sa potrebama škole, </w:t>
      </w:r>
    </w:p>
    <w:p w:rsidR="007C7449" w:rsidRPr="003067E8" w:rsidRDefault="007C7449" w:rsidP="00CB09CB">
      <w:pPr>
        <w:pStyle w:val="ListParagraph"/>
        <w:numPr>
          <w:ilvl w:val="1"/>
          <w:numId w:val="19"/>
        </w:numPr>
        <w:jc w:val="both"/>
        <w:rPr>
          <w:iCs/>
          <w:sz w:val="24"/>
          <w:szCs w:val="24"/>
        </w:rPr>
      </w:pPr>
      <w:r w:rsidRPr="003067E8">
        <w:rPr>
          <w:iCs/>
          <w:sz w:val="24"/>
          <w:szCs w:val="24"/>
        </w:rPr>
        <w:t>stručnih izleta i ekskurzija,</w:t>
      </w:r>
    </w:p>
    <w:p w:rsidR="007C7449" w:rsidRPr="003067E8" w:rsidRDefault="007C7449" w:rsidP="00CB09CB">
      <w:pPr>
        <w:pStyle w:val="ListParagraph"/>
        <w:numPr>
          <w:ilvl w:val="1"/>
          <w:numId w:val="19"/>
        </w:numPr>
        <w:jc w:val="both"/>
        <w:rPr>
          <w:b/>
          <w:iCs/>
          <w:sz w:val="24"/>
          <w:szCs w:val="24"/>
        </w:rPr>
      </w:pPr>
      <w:r w:rsidRPr="003067E8">
        <w:rPr>
          <w:iCs/>
          <w:sz w:val="24"/>
          <w:szCs w:val="24"/>
        </w:rPr>
        <w:t xml:space="preserve">istraživačkih radova i naučnih savjetovanja, </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prisustvovanja seminarima i skupovima Sindikata, </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privremene nesposobnosti za rad, odnosno profesionalnog oboljenja, </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godišnjeg odmora, </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praznika koji po zakonu nisu radni, </w:t>
      </w:r>
    </w:p>
    <w:p w:rsidR="007C7449" w:rsidRPr="003067E8" w:rsidRDefault="007C7449" w:rsidP="00CB09CB">
      <w:pPr>
        <w:pStyle w:val="ListParagraph"/>
        <w:numPr>
          <w:ilvl w:val="1"/>
          <w:numId w:val="19"/>
        </w:numPr>
        <w:jc w:val="both"/>
        <w:rPr>
          <w:iCs/>
          <w:sz w:val="24"/>
          <w:szCs w:val="24"/>
        </w:rPr>
      </w:pPr>
      <w:r w:rsidRPr="003067E8">
        <w:rPr>
          <w:iCs/>
          <w:sz w:val="24"/>
          <w:szCs w:val="24"/>
        </w:rPr>
        <w:t xml:space="preserve">porodiljskog odsustva,  </w:t>
      </w:r>
    </w:p>
    <w:p w:rsidR="007C7449" w:rsidRPr="003067E8" w:rsidRDefault="007C7449" w:rsidP="00CB09CB">
      <w:pPr>
        <w:pStyle w:val="ListParagraph"/>
        <w:numPr>
          <w:ilvl w:val="1"/>
          <w:numId w:val="19"/>
        </w:numPr>
        <w:jc w:val="both"/>
        <w:rPr>
          <w:iCs/>
          <w:sz w:val="24"/>
          <w:szCs w:val="24"/>
        </w:rPr>
      </w:pPr>
      <w:proofErr w:type="gramStart"/>
      <w:r w:rsidRPr="003067E8">
        <w:rPr>
          <w:iCs/>
          <w:sz w:val="24"/>
          <w:szCs w:val="24"/>
        </w:rPr>
        <w:t>učestvovanja</w:t>
      </w:r>
      <w:proofErr w:type="gramEnd"/>
      <w:r w:rsidRPr="003067E8">
        <w:rPr>
          <w:iCs/>
          <w:sz w:val="24"/>
          <w:szCs w:val="24"/>
        </w:rPr>
        <w:t xml:space="preserve"> na kulturnim, vjerskim, sindikalnim i sportskim manifestacijama od kantonalnog  i šireg značaja, uz prethodnu saglasnost direktora. </w:t>
      </w:r>
    </w:p>
    <w:p w:rsidR="007C7449" w:rsidRPr="003067E8" w:rsidRDefault="007C7449" w:rsidP="00CB09CB">
      <w:pPr>
        <w:pStyle w:val="ListParagraph"/>
        <w:numPr>
          <w:ilvl w:val="0"/>
          <w:numId w:val="19"/>
        </w:numPr>
        <w:jc w:val="both"/>
        <w:rPr>
          <w:iCs/>
          <w:sz w:val="24"/>
          <w:szCs w:val="24"/>
        </w:rPr>
      </w:pPr>
      <w:r w:rsidRPr="003067E8">
        <w:rPr>
          <w:iCs/>
          <w:sz w:val="24"/>
          <w:szCs w:val="24"/>
        </w:rPr>
        <w:t>Prethodnu saglasnost radniku za aktivnosti iz alineja ovog člana, koje eventualno nisu definisane drugim zakonskim propisima, daje direktor škole.</w:t>
      </w:r>
    </w:p>
    <w:p w:rsidR="003067E8" w:rsidRDefault="003067E8" w:rsidP="007C7449">
      <w:pPr>
        <w:jc w:val="center"/>
        <w:rPr>
          <w:b/>
          <w:iCs/>
          <w:sz w:val="24"/>
          <w:szCs w:val="24"/>
        </w:rPr>
      </w:pPr>
    </w:p>
    <w:p w:rsidR="007C7449" w:rsidRPr="00AD22CE" w:rsidRDefault="007C7449" w:rsidP="007C7449">
      <w:pPr>
        <w:jc w:val="center"/>
        <w:rPr>
          <w:b/>
          <w:iCs/>
          <w:sz w:val="24"/>
          <w:szCs w:val="24"/>
        </w:rPr>
      </w:pPr>
      <w:r w:rsidRPr="00AD22CE">
        <w:rPr>
          <w:b/>
          <w:iCs/>
          <w:sz w:val="24"/>
          <w:szCs w:val="24"/>
        </w:rPr>
        <w:t>Član 16.</w:t>
      </w:r>
    </w:p>
    <w:p w:rsidR="007C7449" w:rsidRPr="00AD22CE" w:rsidRDefault="007C7449" w:rsidP="007C7449">
      <w:pPr>
        <w:jc w:val="center"/>
        <w:rPr>
          <w:b/>
          <w:iCs/>
          <w:sz w:val="24"/>
          <w:szCs w:val="24"/>
        </w:rPr>
      </w:pPr>
      <w:r w:rsidRPr="00AD22CE">
        <w:rPr>
          <w:b/>
          <w:iCs/>
          <w:sz w:val="24"/>
          <w:szCs w:val="24"/>
        </w:rPr>
        <w:t>(Plaćeni dopust)</w:t>
      </w:r>
    </w:p>
    <w:p w:rsidR="007C7449" w:rsidRPr="00AD22CE" w:rsidRDefault="007C7449" w:rsidP="003067E8">
      <w:pPr>
        <w:jc w:val="both"/>
        <w:rPr>
          <w:iCs/>
          <w:sz w:val="24"/>
          <w:szCs w:val="24"/>
        </w:rPr>
      </w:pPr>
      <w:r w:rsidRPr="00AD22CE">
        <w:rPr>
          <w:iCs/>
          <w:sz w:val="24"/>
          <w:szCs w:val="24"/>
        </w:rPr>
        <w:t xml:space="preserve">Radnik ima pravo </w:t>
      </w:r>
      <w:proofErr w:type="gramStart"/>
      <w:r w:rsidRPr="00AD22CE">
        <w:rPr>
          <w:iCs/>
          <w:sz w:val="24"/>
          <w:szCs w:val="24"/>
        </w:rPr>
        <w:t>na</w:t>
      </w:r>
      <w:proofErr w:type="gramEnd"/>
      <w:r w:rsidRPr="00AD22CE">
        <w:rPr>
          <w:iCs/>
          <w:sz w:val="24"/>
          <w:szCs w:val="24"/>
        </w:rPr>
        <w:t xml:space="preserve"> plaćeni dopust u dužini do 30 dana u visini svoje neto plaće iz prethodnog mjeseca, u skladu sa Kolektivnim ugovorom i Pravilnikom o radu.</w:t>
      </w:r>
    </w:p>
    <w:p w:rsidR="007C7449" w:rsidRDefault="007C7449"/>
    <w:p w:rsidR="007C7449" w:rsidRDefault="007C7449" w:rsidP="007C7449">
      <w:pPr>
        <w:jc w:val="center"/>
        <w:rPr>
          <w:b/>
          <w:iCs/>
          <w:sz w:val="24"/>
          <w:szCs w:val="24"/>
        </w:rPr>
      </w:pPr>
      <w:r w:rsidRPr="00AD22CE">
        <w:rPr>
          <w:b/>
          <w:iCs/>
          <w:sz w:val="24"/>
          <w:szCs w:val="24"/>
        </w:rPr>
        <w:t>Član 17.</w:t>
      </w:r>
    </w:p>
    <w:p w:rsidR="007C7449" w:rsidRPr="001F0A94" w:rsidRDefault="007C7449" w:rsidP="007C7449">
      <w:pPr>
        <w:keepNext/>
        <w:spacing w:after="120"/>
        <w:jc w:val="center"/>
        <w:outlineLvl w:val="1"/>
        <w:rPr>
          <w:b/>
          <w:sz w:val="24"/>
          <w:szCs w:val="24"/>
          <w:lang w:val="bs-Latn-BA" w:eastAsia="bs-Latn-BA"/>
        </w:rPr>
      </w:pPr>
      <w:r w:rsidRPr="001F0A94">
        <w:rPr>
          <w:b/>
          <w:sz w:val="24"/>
          <w:szCs w:val="24"/>
          <w:lang w:val="bs-Latn-BA" w:eastAsia="bs-Latn-BA"/>
        </w:rPr>
        <w:t>(Plaćeno odsustvo)</w:t>
      </w:r>
    </w:p>
    <w:p w:rsidR="008852B3" w:rsidRPr="008852B3" w:rsidRDefault="008852B3" w:rsidP="008852B3">
      <w:pPr>
        <w:numPr>
          <w:ilvl w:val="0"/>
          <w:numId w:val="44"/>
        </w:numPr>
        <w:spacing w:after="200" w:line="276" w:lineRule="auto"/>
        <w:jc w:val="both"/>
        <w:rPr>
          <w:sz w:val="24"/>
          <w:szCs w:val="24"/>
          <w:lang w:val="bs-Latn-BA" w:eastAsia="bs-Latn-BA"/>
        </w:rPr>
      </w:pPr>
      <w:r w:rsidRPr="008852B3">
        <w:rPr>
          <w:sz w:val="24"/>
          <w:szCs w:val="24"/>
          <w:lang w:val="bs-Latn-BA" w:eastAsia="bs-Latn-BA"/>
        </w:rPr>
        <w:t>Radnik ima pravo na  plaćeno odsustvo sa rada uz naknadu plaće do sedam radnih dana u jednoj kalendarskoj godini, na način kako je to regulisano Zakonom o radu, i to u sljedećim slučajevima: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sklapanje braka.................................................................................... 5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porođaja supruge..................................................................................5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sklapanje braka djeteta radnika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smrt supružnika, roditelja i unuka....................................................... 5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smrt djeteta...........................................................................................7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smrt roditelja supružnika..................................................................... 3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smrt brata ili sestre.............................................................................. 5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smrt roditelja po ocu i majci................................................................ 1 radni dan</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otklanjanje težih štetnih posljedica elementarnih nepogoda............... 3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aktivno sudjelovanje na sportskim, kulturnim, i drugim stručnim i naučnim</w:t>
      </w:r>
    </w:p>
    <w:p w:rsidR="008852B3" w:rsidRPr="008852B3" w:rsidRDefault="008852B3" w:rsidP="00A14B9D">
      <w:pPr>
        <w:autoSpaceDE w:val="0"/>
        <w:autoSpaceDN w:val="0"/>
        <w:adjustRightInd w:val="0"/>
        <w:rPr>
          <w:sz w:val="24"/>
          <w:szCs w:val="24"/>
          <w:lang w:val="bs-Latn-BA" w:eastAsia="bs-Latn-BA"/>
        </w:rPr>
      </w:pPr>
      <w:r w:rsidRPr="008852B3">
        <w:rPr>
          <w:sz w:val="24"/>
          <w:szCs w:val="24"/>
          <w:lang w:val="bs-Latn-BA" w:eastAsia="bs-Latn-BA"/>
        </w:rPr>
        <w:t xml:space="preserve">                manifestacijama po odobrenju direktora do ....................................... </w:t>
      </w:r>
      <w:r w:rsidRPr="008852B3">
        <w:rPr>
          <w:b/>
          <w:sz w:val="24"/>
          <w:szCs w:val="24"/>
          <w:lang w:val="bs-Latn-BA" w:eastAsia="bs-Latn-BA"/>
        </w:rPr>
        <w:t>7</w:t>
      </w:r>
      <w:r w:rsidRPr="008852B3">
        <w:rPr>
          <w:sz w:val="24"/>
          <w:szCs w:val="24"/>
          <w:lang w:val="bs-Latn-BA" w:eastAsia="bs-Latn-BA"/>
        </w:rPr>
        <w:t xml:space="preserve">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lastRenderedPageBreak/>
        <w:t>selidba i izgradnja vlastite stambene kuće – stana ..............................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regulisanja prava na penziju ................................................................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radnik dobrovoljni daravalac krv</w:t>
      </w:r>
      <w:r w:rsidR="00A14B9D">
        <w:rPr>
          <w:sz w:val="24"/>
          <w:szCs w:val="24"/>
          <w:lang w:val="bs-Latn-BA" w:eastAsia="bs-Latn-BA"/>
        </w:rPr>
        <w:t>i, za svako darivanje ima pravo po.....</w:t>
      </w:r>
      <w:r w:rsidRPr="008852B3">
        <w:rPr>
          <w:sz w:val="24"/>
          <w:szCs w:val="24"/>
          <w:lang w:val="bs-Latn-BA" w:eastAsia="bs-Latn-BA"/>
        </w:rPr>
        <w:t>. 2</w:t>
      </w:r>
      <w:r w:rsidRPr="008852B3">
        <w:rPr>
          <w:b/>
          <w:sz w:val="24"/>
          <w:szCs w:val="24"/>
          <w:lang w:val="bs-Latn-BA" w:eastAsia="bs-Latn-BA"/>
        </w:rPr>
        <w:t xml:space="preserve"> </w:t>
      </w:r>
      <w:r w:rsidRPr="008852B3">
        <w:rPr>
          <w:sz w:val="24"/>
          <w:szCs w:val="24"/>
          <w:lang w:val="bs-Latn-BA" w:eastAsia="bs-Latn-BA"/>
        </w:rPr>
        <w:t>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za teške bolesti člana porodice .............................................................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u slučaju rastave braka ..........................................................................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za zadovoljenje vjerskih, odnosno tradicijskih potreba ......................... 2 radna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za usvajanje djeteta.................................................................................7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za sticanje statusa hranitelja....................................................................7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stručno usavršavanje do.......................................................................... 5 radnih dana</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školovanje i stručno usavršavanje po n</w:t>
      </w:r>
      <w:r w:rsidR="00A14B9D">
        <w:rPr>
          <w:sz w:val="24"/>
          <w:szCs w:val="24"/>
          <w:lang w:val="bs-Latn-BA" w:eastAsia="bs-Latn-BA"/>
        </w:rPr>
        <w:t>alogu poslodavca do ...........</w:t>
      </w:r>
      <w:r w:rsidRPr="008852B3">
        <w:rPr>
          <w:sz w:val="24"/>
          <w:szCs w:val="24"/>
          <w:lang w:val="bs-Latn-BA" w:eastAsia="bs-Latn-BA"/>
        </w:rPr>
        <w:t xml:space="preserve">.......7 radnih dana </w:t>
      </w:r>
    </w:p>
    <w:p w:rsidR="008852B3" w:rsidRPr="008852B3" w:rsidRDefault="008852B3" w:rsidP="00A14B9D">
      <w:pPr>
        <w:numPr>
          <w:ilvl w:val="1"/>
          <w:numId w:val="45"/>
        </w:numPr>
        <w:autoSpaceDE w:val="0"/>
        <w:autoSpaceDN w:val="0"/>
        <w:adjustRightInd w:val="0"/>
        <w:spacing w:line="276" w:lineRule="auto"/>
        <w:rPr>
          <w:sz w:val="24"/>
          <w:szCs w:val="24"/>
          <w:lang w:val="bs-Latn-BA" w:eastAsia="bs-Latn-BA"/>
        </w:rPr>
      </w:pPr>
      <w:r w:rsidRPr="008852B3">
        <w:rPr>
          <w:sz w:val="24"/>
          <w:szCs w:val="24"/>
          <w:lang w:val="bs-Latn-BA" w:eastAsia="bs-Latn-BA"/>
        </w:rPr>
        <w:t>pripremanje i polaganje stručnog idi drugog ispita koji predstavlja uslov za obavljanje poslova radnog mjesta na koje je radnik raspoređen d</w:t>
      </w:r>
      <w:r w:rsidR="00A14B9D">
        <w:rPr>
          <w:sz w:val="24"/>
          <w:szCs w:val="24"/>
          <w:lang w:val="bs-Latn-BA" w:eastAsia="bs-Latn-BA"/>
        </w:rPr>
        <w:t>o.....</w:t>
      </w:r>
      <w:r w:rsidRPr="008852B3">
        <w:rPr>
          <w:sz w:val="24"/>
          <w:szCs w:val="24"/>
          <w:lang w:val="bs-Latn-BA" w:eastAsia="bs-Latn-BA"/>
        </w:rPr>
        <w:t xml:space="preserve">. 5 radnih dana </w:t>
      </w:r>
    </w:p>
    <w:p w:rsidR="008852B3" w:rsidRPr="008852B3" w:rsidRDefault="008852B3" w:rsidP="008852B3">
      <w:pPr>
        <w:numPr>
          <w:ilvl w:val="0"/>
          <w:numId w:val="44"/>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Izuzetno, u slučaju smrti člana uže porodice, zajedničkog domaćinstva, radnik koji je u toku kalendarske godine već iskoristio do sedam dana odsustva, po drugim osnovama, ima pravo na odgovarajući broj plaćenih dana, u skladu sa Kolektivnim ugovorom.</w:t>
      </w:r>
    </w:p>
    <w:p w:rsidR="008852B3" w:rsidRPr="008852B3" w:rsidRDefault="008852B3" w:rsidP="008852B3">
      <w:pPr>
        <w:numPr>
          <w:ilvl w:val="0"/>
          <w:numId w:val="44"/>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Radnik koji koristi plaćeno odsustvo u smislu ovog člana za dane koje koristi dobija naknadu plaće i nije dužan da nadoknađuje izgubljene časove, odnosno radne dane.</w:t>
      </w:r>
    </w:p>
    <w:p w:rsidR="008852B3" w:rsidRPr="008852B3" w:rsidRDefault="008852B3" w:rsidP="008852B3">
      <w:pPr>
        <w:numPr>
          <w:ilvl w:val="0"/>
          <w:numId w:val="44"/>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Za vrijeme korištenja odsustva, iz slučajeva definisanih ovim članom, direktor je dužan da organizuje adekvatnu zamjenu. Ako zamjenu nije moguće obezbijediti, radnik će nadoknaditi časove, ali mu se onda plaća svaki čas nadoknade.</w:t>
      </w:r>
    </w:p>
    <w:p w:rsidR="008852B3" w:rsidRPr="008852B3" w:rsidRDefault="008852B3" w:rsidP="008852B3">
      <w:pPr>
        <w:numPr>
          <w:ilvl w:val="0"/>
          <w:numId w:val="44"/>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Radnik koji je predsjednik ili član Sindikata ima pravo na plaćeno odsustvo za vrijeme trajanja pregovora oko zaključivanja kolektivnog ugovora i u drugim slučajevima ukoliko se odazove na poziv za sastanak Ministarstva ili Vlade Kantona, ukoliko se sastanak održava u radno vrijeme.</w:t>
      </w:r>
    </w:p>
    <w:p w:rsidR="008852B3" w:rsidRPr="00A14B9D" w:rsidRDefault="008852B3" w:rsidP="00A14B9D">
      <w:pPr>
        <w:numPr>
          <w:ilvl w:val="0"/>
          <w:numId w:val="44"/>
        </w:numPr>
        <w:spacing w:line="276" w:lineRule="auto"/>
        <w:contextualSpacing/>
        <w:jc w:val="both"/>
        <w:rPr>
          <w:sz w:val="24"/>
          <w:szCs w:val="24"/>
          <w:lang w:val="bs-Latn-BA" w:eastAsia="bs-Latn-BA"/>
        </w:rPr>
      </w:pPr>
      <w:r w:rsidRPr="008852B3">
        <w:rPr>
          <w:sz w:val="24"/>
          <w:szCs w:val="24"/>
          <w:lang w:val="bs-Latn-BA" w:eastAsia="bs-Latn-BA"/>
        </w:rPr>
        <w:t>Izuzetno od stava (1), (3) i (4)  ovog člana, za vrijeme proglašenja stanja prirodne ili druge nesreće, kao i za vrijeme vandrednog stanja i u Federaciji ili Kantonu Sarajevo, proglašenog od strane nadležnih institucija, poslodavac može uz prethodnu saglasnost ministra, na osnovu zahtjeva radnika ili svojom odlukom, te uz konsultacije sa sindikalnim povjerenikom, utvrditi radniku plaćeno odsustvo u trajanju od najduže 40 radnih dana u toku jedne kalendarske godine.</w:t>
      </w:r>
    </w:p>
    <w:p w:rsidR="003067E8" w:rsidRPr="001F0A94" w:rsidRDefault="003067E8" w:rsidP="003067E8">
      <w:pPr>
        <w:spacing w:line="276" w:lineRule="auto"/>
        <w:ind w:left="360"/>
        <w:contextualSpacing/>
        <w:jc w:val="both"/>
        <w:rPr>
          <w:b/>
          <w:sz w:val="24"/>
          <w:szCs w:val="24"/>
          <w:lang w:val="bs-Latn-BA" w:eastAsia="bs-Latn-BA"/>
        </w:rPr>
      </w:pPr>
    </w:p>
    <w:p w:rsidR="00A24A3F" w:rsidRPr="00F35A15" w:rsidRDefault="00A24A3F" w:rsidP="00F35A15">
      <w:pPr>
        <w:jc w:val="center"/>
        <w:rPr>
          <w:b/>
          <w:sz w:val="24"/>
          <w:szCs w:val="24"/>
          <w:lang w:val="sl-SI" w:eastAsia="bs-Latn-BA"/>
        </w:rPr>
      </w:pPr>
      <w:r w:rsidRPr="00F35A15">
        <w:rPr>
          <w:b/>
          <w:sz w:val="24"/>
          <w:szCs w:val="24"/>
          <w:lang w:val="sl-SI" w:eastAsia="bs-Latn-BA"/>
        </w:rPr>
        <w:t>Član 18.</w:t>
      </w:r>
    </w:p>
    <w:p w:rsidR="00A24A3F" w:rsidRPr="00F35A15" w:rsidRDefault="00A24A3F" w:rsidP="00F35A15">
      <w:pPr>
        <w:jc w:val="center"/>
        <w:rPr>
          <w:b/>
          <w:sz w:val="24"/>
          <w:szCs w:val="24"/>
          <w:lang w:val="sl-SI" w:eastAsia="bs-Latn-BA"/>
        </w:rPr>
      </w:pPr>
      <w:r w:rsidRPr="00F35A15">
        <w:rPr>
          <w:b/>
          <w:sz w:val="24"/>
          <w:szCs w:val="24"/>
          <w:lang w:val="sl-SI" w:eastAsia="bs-Latn-BA"/>
        </w:rPr>
        <w:t>(Sticanje prava na plaćeno odsustvo)</w:t>
      </w:r>
    </w:p>
    <w:p w:rsidR="008852B3" w:rsidRPr="008852B3" w:rsidRDefault="008852B3" w:rsidP="008852B3">
      <w:pPr>
        <w:numPr>
          <w:ilvl w:val="0"/>
          <w:numId w:val="46"/>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Radnik ima pravo koristiti odsustvo isključivo u vrijeme nastupa okolnosti na osnovu kojih ima pravo na plaćeno odsustvo.</w:t>
      </w:r>
    </w:p>
    <w:p w:rsidR="008852B3" w:rsidRPr="008852B3" w:rsidRDefault="008852B3" w:rsidP="008852B3">
      <w:pPr>
        <w:numPr>
          <w:ilvl w:val="0"/>
          <w:numId w:val="46"/>
        </w:numPr>
        <w:autoSpaceDE w:val="0"/>
        <w:autoSpaceDN w:val="0"/>
        <w:adjustRightInd w:val="0"/>
        <w:spacing w:line="276" w:lineRule="auto"/>
        <w:jc w:val="both"/>
        <w:rPr>
          <w:sz w:val="24"/>
          <w:szCs w:val="24"/>
          <w:lang w:val="bs-Latn-BA" w:eastAsia="bs-Latn-BA"/>
        </w:rPr>
      </w:pPr>
      <w:r>
        <w:rPr>
          <w:sz w:val="24"/>
          <w:szCs w:val="24"/>
          <w:lang w:val="bs-Latn-BA" w:eastAsia="bs-Latn-BA"/>
        </w:rPr>
        <w:t>Ako okolnosti iz člana 17</w:t>
      </w:r>
      <w:r w:rsidRPr="008852B3">
        <w:rPr>
          <w:sz w:val="24"/>
          <w:szCs w:val="24"/>
          <w:lang w:val="bs-Latn-BA" w:eastAsia="bs-Latn-BA"/>
        </w:rPr>
        <w:t>. ovog Pravilnika, nastupe u vrijeme korištenja godišnjeg odmora ili vrijeme privremene spriječenosti za rad (bolovanja), radnik ne može ostvariti pravo na odsustvo.</w:t>
      </w:r>
    </w:p>
    <w:p w:rsidR="008852B3" w:rsidRDefault="008852B3" w:rsidP="008852B3">
      <w:pPr>
        <w:numPr>
          <w:ilvl w:val="0"/>
          <w:numId w:val="46"/>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lastRenderedPageBreak/>
        <w:t xml:space="preserve"> U slučaju okolnosti iz člana </w:t>
      </w:r>
      <w:r>
        <w:rPr>
          <w:sz w:val="24"/>
          <w:szCs w:val="24"/>
          <w:lang w:val="bs-Latn-BA" w:eastAsia="bs-Latn-BA"/>
        </w:rPr>
        <w:t xml:space="preserve">17. </w:t>
      </w:r>
      <w:r w:rsidRPr="008852B3">
        <w:rPr>
          <w:sz w:val="24"/>
          <w:szCs w:val="24"/>
          <w:lang w:val="bs-Latn-BA" w:eastAsia="bs-Latn-BA"/>
        </w:rPr>
        <w:t xml:space="preserve">ovog Pravilnika obzirom na to da radnik ne radi (privremeno) isti ne ostvaruje pravo na naknadu za vrijeme rada (topli obrok) i naknadu za prijevoz na  posao i s posla za vrijeme trajanja prekida rada do kojeg </w:t>
      </w:r>
      <w:r>
        <w:rPr>
          <w:sz w:val="24"/>
          <w:szCs w:val="24"/>
          <w:lang w:val="bs-Latn-BA" w:eastAsia="bs-Latn-BA"/>
        </w:rPr>
        <w:t xml:space="preserve">je došlo zbog okolnosti za koje </w:t>
      </w:r>
      <w:r w:rsidRPr="008852B3">
        <w:rPr>
          <w:sz w:val="24"/>
          <w:szCs w:val="24"/>
          <w:lang w:val="bs-Latn-BA" w:eastAsia="bs-Latn-BA"/>
        </w:rPr>
        <w:t>radnik nije kriv (krizna ili vanredna situacija, proglašenje stanja nesreće, elementarna nepogoda i sl.).</w:t>
      </w:r>
    </w:p>
    <w:p w:rsidR="008852B3" w:rsidRPr="008852B3" w:rsidRDefault="008852B3" w:rsidP="008852B3">
      <w:pPr>
        <w:numPr>
          <w:ilvl w:val="0"/>
          <w:numId w:val="46"/>
        </w:numPr>
        <w:autoSpaceDE w:val="0"/>
        <w:autoSpaceDN w:val="0"/>
        <w:adjustRightInd w:val="0"/>
        <w:spacing w:line="276" w:lineRule="auto"/>
        <w:jc w:val="both"/>
        <w:rPr>
          <w:sz w:val="24"/>
          <w:szCs w:val="24"/>
          <w:lang w:val="bs-Latn-BA" w:eastAsia="bs-Latn-BA"/>
        </w:rPr>
      </w:pPr>
      <w:r w:rsidRPr="008852B3">
        <w:rPr>
          <w:sz w:val="24"/>
          <w:szCs w:val="24"/>
          <w:lang w:val="bs-Latn-BA" w:eastAsia="bs-Latn-BA"/>
        </w:rPr>
        <w:t xml:space="preserve">U slučaju okolnosti iz prethodnog člana pripada njegova plata, dani plaćenog odsustva </w:t>
      </w:r>
      <w:r>
        <w:rPr>
          <w:sz w:val="24"/>
          <w:szCs w:val="24"/>
          <w:lang w:val="bs-Latn-BA" w:eastAsia="bs-Latn-BA"/>
        </w:rPr>
        <w:t>uračunavaju se</w:t>
      </w:r>
      <w:r w:rsidRPr="008852B3">
        <w:rPr>
          <w:sz w:val="24"/>
          <w:szCs w:val="24"/>
          <w:lang w:val="bs-Latn-BA" w:eastAsia="bs-Latn-BA"/>
        </w:rPr>
        <w:t xml:space="preserve"> u radni staž, ali mu ne pripadaju naknade za topli obrok, prevoz i druge </w:t>
      </w:r>
      <w:r>
        <w:rPr>
          <w:sz w:val="24"/>
          <w:szCs w:val="24"/>
          <w:lang w:val="bs-Latn-BA" w:eastAsia="bs-Latn-BA"/>
        </w:rPr>
        <w:t xml:space="preserve">naknade koje su vezane za </w:t>
      </w:r>
      <w:r w:rsidRPr="008852B3">
        <w:rPr>
          <w:sz w:val="24"/>
          <w:szCs w:val="24"/>
          <w:lang w:val="bs-Latn-BA" w:eastAsia="bs-Latn-BA"/>
        </w:rPr>
        <w:t>prisustvo na radnom mjestu.</w:t>
      </w:r>
    </w:p>
    <w:p w:rsidR="008852B3" w:rsidRDefault="008852B3" w:rsidP="00A24A3F">
      <w:pPr>
        <w:autoSpaceDE w:val="0"/>
        <w:autoSpaceDN w:val="0"/>
        <w:adjustRightInd w:val="0"/>
        <w:spacing w:line="276" w:lineRule="auto"/>
        <w:jc w:val="center"/>
        <w:rPr>
          <w:b/>
          <w:sz w:val="24"/>
          <w:szCs w:val="24"/>
          <w:lang w:val="sl-SI" w:eastAsia="bs-Latn-BA"/>
        </w:rPr>
      </w:pPr>
    </w:p>
    <w:p w:rsidR="00A24A3F" w:rsidRPr="00AD22CE" w:rsidRDefault="00A24A3F" w:rsidP="00A24A3F">
      <w:pPr>
        <w:autoSpaceDE w:val="0"/>
        <w:autoSpaceDN w:val="0"/>
        <w:adjustRightInd w:val="0"/>
        <w:spacing w:line="276" w:lineRule="auto"/>
        <w:jc w:val="center"/>
        <w:rPr>
          <w:b/>
          <w:sz w:val="24"/>
          <w:szCs w:val="24"/>
          <w:lang w:val="sl-SI" w:eastAsia="bs-Latn-BA"/>
        </w:rPr>
      </w:pPr>
      <w:r w:rsidRPr="00AD22CE">
        <w:rPr>
          <w:b/>
          <w:sz w:val="24"/>
          <w:szCs w:val="24"/>
          <w:lang w:val="sl-SI" w:eastAsia="bs-Latn-BA"/>
        </w:rPr>
        <w:t>Član 19.</w:t>
      </w:r>
    </w:p>
    <w:p w:rsidR="00A24A3F" w:rsidRDefault="00A24A3F" w:rsidP="00A24A3F">
      <w:pPr>
        <w:autoSpaceDE w:val="0"/>
        <w:autoSpaceDN w:val="0"/>
        <w:adjustRightInd w:val="0"/>
        <w:spacing w:line="276" w:lineRule="auto"/>
        <w:ind w:left="360"/>
        <w:jc w:val="center"/>
        <w:rPr>
          <w:b/>
          <w:sz w:val="24"/>
          <w:szCs w:val="24"/>
          <w:lang w:val="sl-SI" w:eastAsia="bs-Latn-BA"/>
        </w:rPr>
      </w:pPr>
      <w:r w:rsidRPr="00AD22CE">
        <w:rPr>
          <w:b/>
          <w:sz w:val="24"/>
          <w:szCs w:val="24"/>
          <w:lang w:val="sl-SI" w:eastAsia="bs-Latn-BA"/>
        </w:rPr>
        <w:t>(Neplaćeno odsustvo)</w:t>
      </w:r>
    </w:p>
    <w:p w:rsidR="00685F19" w:rsidRDefault="00685F19" w:rsidP="00685F19">
      <w:pPr>
        <w:numPr>
          <w:ilvl w:val="0"/>
          <w:numId w:val="47"/>
        </w:numPr>
        <w:jc w:val="both"/>
        <w:rPr>
          <w:sz w:val="24"/>
          <w:szCs w:val="24"/>
          <w:lang w:eastAsia="bs-Latn-BA"/>
        </w:rPr>
      </w:pPr>
      <w:r w:rsidRPr="00B660C0">
        <w:rPr>
          <w:sz w:val="24"/>
          <w:szCs w:val="24"/>
          <w:lang w:eastAsia="bs-Latn-BA"/>
        </w:rPr>
        <w:t>Škola će odobriti odsustvovanje sa posla bez naknade plaće (neplaćeno odsustvo) u sljedećim slučajevima:</w:t>
      </w:r>
    </w:p>
    <w:p w:rsidR="00685F19" w:rsidRPr="004164D1" w:rsidRDefault="00685F19" w:rsidP="00685F19">
      <w:pPr>
        <w:ind w:left="720"/>
        <w:jc w:val="both"/>
        <w:rPr>
          <w:sz w:val="24"/>
          <w:szCs w:val="24"/>
          <w:lang w:eastAsia="bs-Latn-BA"/>
        </w:rPr>
      </w:pPr>
      <w:r w:rsidRPr="004164D1">
        <w:rPr>
          <w:sz w:val="24"/>
          <w:szCs w:val="24"/>
          <w:lang w:eastAsia="bs-Latn-BA"/>
        </w:rPr>
        <w:t xml:space="preserve">a) </w:t>
      </w:r>
      <w:proofErr w:type="gramStart"/>
      <w:r w:rsidRPr="004164D1">
        <w:rPr>
          <w:sz w:val="24"/>
          <w:szCs w:val="24"/>
          <w:lang w:eastAsia="bs-Latn-BA"/>
        </w:rPr>
        <w:t>za</w:t>
      </w:r>
      <w:proofErr w:type="gramEnd"/>
      <w:r w:rsidRPr="004164D1">
        <w:rPr>
          <w:sz w:val="24"/>
          <w:szCs w:val="24"/>
          <w:lang w:eastAsia="bs-Latn-BA"/>
        </w:rPr>
        <w:t xml:space="preserve"> stručno usavršavanje i obrazovanje u inostranstvu  ili za naučno-istraživački rad u zemlji, a najduže do  jedne godine. Ovo pravo se odnosi na sve </w:t>
      </w:r>
      <w:proofErr w:type="gramStart"/>
      <w:r w:rsidRPr="004164D1">
        <w:rPr>
          <w:sz w:val="24"/>
          <w:szCs w:val="24"/>
          <w:lang w:eastAsia="bs-Latn-BA"/>
        </w:rPr>
        <w:t>vidove  stručnog</w:t>
      </w:r>
      <w:proofErr w:type="gramEnd"/>
      <w:r w:rsidRPr="004164D1">
        <w:rPr>
          <w:sz w:val="24"/>
          <w:szCs w:val="24"/>
          <w:lang w:eastAsia="bs-Latn-BA"/>
        </w:rPr>
        <w:t xml:space="preserve"> usavršava</w:t>
      </w:r>
      <w:r>
        <w:rPr>
          <w:sz w:val="24"/>
          <w:szCs w:val="24"/>
          <w:lang w:eastAsia="bs-Latn-BA"/>
        </w:rPr>
        <w:t xml:space="preserve">nja i obrazovanja kao i naučno </w:t>
      </w:r>
      <w:r w:rsidRPr="004164D1">
        <w:rPr>
          <w:sz w:val="24"/>
          <w:szCs w:val="24"/>
          <w:lang w:eastAsia="bs-Latn-BA"/>
        </w:rPr>
        <w:t xml:space="preserve">istraživačkog rada koji imaju direktnu vezu s  poslovima koje radnik obavlja u ustanovi. </w:t>
      </w:r>
      <w:proofErr w:type="gramStart"/>
      <w:r w:rsidRPr="004164D1">
        <w:rPr>
          <w:sz w:val="24"/>
          <w:szCs w:val="24"/>
          <w:lang w:eastAsia="bs-Latn-BA"/>
        </w:rPr>
        <w:t>Navedeni  poslovi</w:t>
      </w:r>
      <w:proofErr w:type="gramEnd"/>
      <w:r w:rsidRPr="004164D1">
        <w:rPr>
          <w:sz w:val="24"/>
          <w:szCs w:val="24"/>
          <w:lang w:eastAsia="bs-Latn-BA"/>
        </w:rPr>
        <w:t xml:space="preserve"> s</w:t>
      </w:r>
      <w:r>
        <w:rPr>
          <w:sz w:val="24"/>
          <w:szCs w:val="24"/>
          <w:lang w:eastAsia="bs-Latn-BA"/>
        </w:rPr>
        <w:t xml:space="preserve">e mogu obavljati u ustanovama, </w:t>
      </w:r>
      <w:r w:rsidRPr="004164D1">
        <w:rPr>
          <w:sz w:val="24"/>
          <w:szCs w:val="24"/>
          <w:lang w:eastAsia="bs-Latn-BA"/>
        </w:rPr>
        <w:t xml:space="preserve">organizacijama i udruženjima u zemlji i inostranstvu,  na osnovu pisanog akta koji iste dostavljaju  poslodavcu;  </w:t>
      </w:r>
    </w:p>
    <w:p w:rsidR="00685F19" w:rsidRPr="004164D1" w:rsidRDefault="00685F19" w:rsidP="00685F19">
      <w:pPr>
        <w:ind w:left="720"/>
        <w:jc w:val="both"/>
        <w:rPr>
          <w:sz w:val="24"/>
          <w:szCs w:val="24"/>
          <w:lang w:eastAsia="bs-Latn-BA"/>
        </w:rPr>
      </w:pPr>
      <w:r w:rsidRPr="004164D1">
        <w:rPr>
          <w:sz w:val="24"/>
          <w:szCs w:val="24"/>
          <w:lang w:eastAsia="bs-Latn-BA"/>
        </w:rPr>
        <w:t xml:space="preserve">b) </w:t>
      </w:r>
      <w:proofErr w:type="gramStart"/>
      <w:r w:rsidRPr="004164D1">
        <w:rPr>
          <w:sz w:val="24"/>
          <w:szCs w:val="24"/>
          <w:lang w:eastAsia="bs-Latn-BA"/>
        </w:rPr>
        <w:t>radi</w:t>
      </w:r>
      <w:proofErr w:type="gramEnd"/>
      <w:r w:rsidRPr="004164D1">
        <w:rPr>
          <w:sz w:val="24"/>
          <w:szCs w:val="24"/>
          <w:lang w:eastAsia="bs-Latn-BA"/>
        </w:rPr>
        <w:t xml:space="preserve"> njege teško oboljelog člana uže porodice, odnosno domaćinstva, a najduže do jedne godine.  Ovo pravo se odnosi na članove porodice radnika </w:t>
      </w:r>
      <w:proofErr w:type="gramStart"/>
      <w:r w:rsidRPr="004164D1">
        <w:rPr>
          <w:sz w:val="24"/>
          <w:szCs w:val="24"/>
          <w:lang w:eastAsia="bs-Latn-BA"/>
        </w:rPr>
        <w:t>koji  su</w:t>
      </w:r>
      <w:proofErr w:type="gramEnd"/>
      <w:r w:rsidRPr="004164D1">
        <w:rPr>
          <w:sz w:val="24"/>
          <w:szCs w:val="24"/>
          <w:lang w:eastAsia="bs-Latn-BA"/>
        </w:rPr>
        <w:t xml:space="preserve"> navedeni u članu 77. ovog Kolektivnog ugovora  (roditelja, suprug/a, djeca i braća i sestre bez roditelja  do 18 godina, djeca i braća i sestre be</w:t>
      </w:r>
      <w:r>
        <w:rPr>
          <w:sz w:val="24"/>
          <w:szCs w:val="24"/>
          <w:lang w:eastAsia="bs-Latn-BA"/>
        </w:rPr>
        <w:t xml:space="preserve">z roditelja do 26 </w:t>
      </w:r>
      <w:r w:rsidRPr="004164D1">
        <w:rPr>
          <w:sz w:val="24"/>
          <w:szCs w:val="24"/>
          <w:lang w:eastAsia="bs-Latn-BA"/>
        </w:rPr>
        <w:t>godina starosti, ako se nalaze na redovnom školovanju  ili nisu u radnom odno</w:t>
      </w:r>
      <w:r>
        <w:rPr>
          <w:sz w:val="24"/>
          <w:szCs w:val="24"/>
          <w:lang w:eastAsia="bs-Latn-BA"/>
        </w:rPr>
        <w:t xml:space="preserve">su, djeca nesposobna za rad te </w:t>
      </w:r>
      <w:r w:rsidRPr="004164D1">
        <w:rPr>
          <w:sz w:val="24"/>
          <w:szCs w:val="24"/>
          <w:lang w:eastAsia="bs-Latn-BA"/>
        </w:rPr>
        <w:t xml:space="preserve">unučad, ako nemaju roditelje); </w:t>
      </w:r>
    </w:p>
    <w:p w:rsidR="00685F19" w:rsidRPr="004164D1" w:rsidRDefault="00685F19" w:rsidP="00685F19">
      <w:pPr>
        <w:ind w:left="720"/>
        <w:jc w:val="both"/>
        <w:rPr>
          <w:sz w:val="24"/>
          <w:szCs w:val="24"/>
          <w:lang w:eastAsia="bs-Latn-BA"/>
        </w:rPr>
      </w:pPr>
      <w:r w:rsidRPr="004164D1">
        <w:rPr>
          <w:sz w:val="24"/>
          <w:szCs w:val="24"/>
          <w:lang w:eastAsia="bs-Latn-BA"/>
        </w:rPr>
        <w:t xml:space="preserve">c) </w:t>
      </w:r>
      <w:proofErr w:type="gramStart"/>
      <w:r w:rsidRPr="004164D1">
        <w:rPr>
          <w:sz w:val="24"/>
          <w:szCs w:val="24"/>
          <w:lang w:eastAsia="bs-Latn-BA"/>
        </w:rPr>
        <w:t>radi</w:t>
      </w:r>
      <w:proofErr w:type="gramEnd"/>
      <w:r w:rsidRPr="004164D1">
        <w:rPr>
          <w:sz w:val="24"/>
          <w:szCs w:val="24"/>
          <w:lang w:eastAsia="bs-Latn-BA"/>
        </w:rPr>
        <w:t xml:space="preserve"> učestvovanja u radu specijalizovanih institucija u  zemlji i inozemstvu, a najduže do jedne godine; </w:t>
      </w:r>
    </w:p>
    <w:p w:rsidR="00685F19" w:rsidRPr="004164D1" w:rsidRDefault="00685F19" w:rsidP="00685F19">
      <w:pPr>
        <w:ind w:left="720"/>
        <w:jc w:val="both"/>
        <w:rPr>
          <w:sz w:val="24"/>
          <w:szCs w:val="24"/>
          <w:lang w:eastAsia="bs-Latn-BA"/>
        </w:rPr>
      </w:pPr>
      <w:r w:rsidRPr="004164D1">
        <w:rPr>
          <w:sz w:val="24"/>
          <w:szCs w:val="24"/>
          <w:lang w:eastAsia="bs-Latn-BA"/>
        </w:rPr>
        <w:t xml:space="preserve">d) </w:t>
      </w:r>
      <w:proofErr w:type="gramStart"/>
      <w:r w:rsidRPr="004164D1">
        <w:rPr>
          <w:sz w:val="24"/>
          <w:szCs w:val="24"/>
          <w:lang w:eastAsia="bs-Latn-BA"/>
        </w:rPr>
        <w:t>radi</w:t>
      </w:r>
      <w:proofErr w:type="gramEnd"/>
      <w:r w:rsidRPr="004164D1">
        <w:rPr>
          <w:sz w:val="24"/>
          <w:szCs w:val="24"/>
          <w:lang w:eastAsia="bs-Latn-BA"/>
        </w:rPr>
        <w:t xml:space="preserve"> učešća radnika u kulturnim, vjerskim, sportskim aktivnostima, sindikalnim, i drugim aktivnostima za period njihovog trajanja, a najduže do 30 dana; </w:t>
      </w:r>
    </w:p>
    <w:p w:rsidR="00587F20" w:rsidRDefault="00685F19" w:rsidP="00685F19">
      <w:pPr>
        <w:ind w:left="720"/>
        <w:jc w:val="both"/>
        <w:rPr>
          <w:sz w:val="24"/>
          <w:szCs w:val="24"/>
          <w:lang w:eastAsia="bs-Latn-BA"/>
        </w:rPr>
      </w:pPr>
      <w:r w:rsidRPr="004164D1">
        <w:rPr>
          <w:sz w:val="24"/>
          <w:szCs w:val="24"/>
          <w:lang w:eastAsia="bs-Latn-BA"/>
        </w:rPr>
        <w:t xml:space="preserve">e) </w:t>
      </w:r>
      <w:proofErr w:type="gramStart"/>
      <w:r w:rsidRPr="004164D1">
        <w:rPr>
          <w:sz w:val="24"/>
          <w:szCs w:val="24"/>
          <w:lang w:eastAsia="bs-Latn-BA"/>
        </w:rPr>
        <w:t>radi</w:t>
      </w:r>
      <w:proofErr w:type="gramEnd"/>
      <w:r w:rsidRPr="004164D1">
        <w:rPr>
          <w:sz w:val="24"/>
          <w:szCs w:val="24"/>
          <w:lang w:eastAsia="bs-Latn-BA"/>
        </w:rPr>
        <w:t xml:space="preserve"> spajanja porodice, a najduže do jedne godine; </w:t>
      </w:r>
    </w:p>
    <w:p w:rsidR="00685F19" w:rsidRPr="004164D1" w:rsidRDefault="00685F19" w:rsidP="00685F19">
      <w:pPr>
        <w:ind w:left="720"/>
        <w:jc w:val="both"/>
        <w:rPr>
          <w:sz w:val="24"/>
          <w:szCs w:val="24"/>
          <w:lang w:eastAsia="bs-Latn-BA"/>
        </w:rPr>
      </w:pPr>
      <w:r w:rsidRPr="004164D1">
        <w:rPr>
          <w:sz w:val="24"/>
          <w:szCs w:val="24"/>
          <w:lang w:eastAsia="bs-Latn-BA"/>
        </w:rPr>
        <w:t xml:space="preserve">f) </w:t>
      </w:r>
      <w:proofErr w:type="gramStart"/>
      <w:r w:rsidRPr="004164D1">
        <w:rPr>
          <w:sz w:val="24"/>
          <w:szCs w:val="24"/>
          <w:lang w:eastAsia="bs-Latn-BA"/>
        </w:rPr>
        <w:t>radnik</w:t>
      </w:r>
      <w:proofErr w:type="gramEnd"/>
      <w:r w:rsidRPr="004164D1">
        <w:rPr>
          <w:sz w:val="24"/>
          <w:szCs w:val="24"/>
          <w:lang w:eastAsia="bs-Latn-BA"/>
        </w:rPr>
        <w:t xml:space="preserve"> ima pravo na neplaćeno odsustvo radi učešća  na vjerskim obredima i manifestacijama, a najduže do  30 dana;  </w:t>
      </w:r>
    </w:p>
    <w:p w:rsidR="00685F19" w:rsidRPr="00B660C0" w:rsidRDefault="00685F19" w:rsidP="00685F19">
      <w:pPr>
        <w:ind w:left="720"/>
        <w:jc w:val="both"/>
        <w:rPr>
          <w:sz w:val="24"/>
          <w:szCs w:val="24"/>
          <w:lang w:eastAsia="bs-Latn-BA"/>
        </w:rPr>
      </w:pPr>
      <w:r w:rsidRPr="004164D1">
        <w:rPr>
          <w:sz w:val="24"/>
          <w:szCs w:val="24"/>
          <w:lang w:eastAsia="bs-Latn-BA"/>
        </w:rPr>
        <w:t xml:space="preserve">g) </w:t>
      </w:r>
      <w:proofErr w:type="gramStart"/>
      <w:r w:rsidRPr="004164D1">
        <w:rPr>
          <w:sz w:val="24"/>
          <w:szCs w:val="24"/>
          <w:lang w:eastAsia="bs-Latn-BA"/>
        </w:rPr>
        <w:t>radnik</w:t>
      </w:r>
      <w:proofErr w:type="gramEnd"/>
      <w:r w:rsidRPr="004164D1">
        <w:rPr>
          <w:sz w:val="24"/>
          <w:szCs w:val="24"/>
          <w:lang w:eastAsia="bs-Latn-BA"/>
        </w:rPr>
        <w:t xml:space="preserve"> ima pravo na neplaćeno odsustvo u trajanju do  30 dana u vrijeme predizbornih kampanja, ako se  nalazi na listi političke stranke.</w:t>
      </w:r>
    </w:p>
    <w:p w:rsidR="00685F19" w:rsidRPr="00354566" w:rsidRDefault="00685F19" w:rsidP="00685F19">
      <w:pPr>
        <w:numPr>
          <w:ilvl w:val="0"/>
          <w:numId w:val="47"/>
        </w:numPr>
        <w:jc w:val="both"/>
        <w:rPr>
          <w:sz w:val="24"/>
          <w:szCs w:val="24"/>
          <w:lang w:eastAsia="bs-Latn-BA"/>
        </w:rPr>
      </w:pPr>
      <w:r w:rsidRPr="00354566">
        <w:rPr>
          <w:sz w:val="24"/>
          <w:szCs w:val="24"/>
          <w:lang w:eastAsia="bs-Latn-BA"/>
        </w:rPr>
        <w:t>Radnik koji je izabran, odnosno imenovan na neku od javnih dužnosti u organima Bosne i Hercegovine, Federacije Bosne i Hercegovine, organima kantona, grada i općine, ima pravo na neplaćeno odsustvo, na lični zahtjev, za vrijeme vršenja javne dužnosti, a najduže četiri godine od dana izbora, odnosno imenovanja;</w:t>
      </w:r>
    </w:p>
    <w:p w:rsidR="00685F19" w:rsidRDefault="00685F19" w:rsidP="00685F19">
      <w:pPr>
        <w:numPr>
          <w:ilvl w:val="0"/>
          <w:numId w:val="47"/>
        </w:numPr>
        <w:jc w:val="both"/>
        <w:rPr>
          <w:sz w:val="24"/>
          <w:szCs w:val="24"/>
          <w:lang w:eastAsia="bs-Latn-BA"/>
        </w:rPr>
      </w:pPr>
      <w:r w:rsidRPr="00B660C0">
        <w:rPr>
          <w:sz w:val="24"/>
          <w:szCs w:val="24"/>
          <w:lang w:eastAsia="bs-Latn-BA"/>
        </w:rPr>
        <w:t>Radniku i njegovom supružniku rad</w:t>
      </w:r>
      <w:r>
        <w:rPr>
          <w:sz w:val="24"/>
          <w:szCs w:val="24"/>
          <w:lang w:eastAsia="bs-Latn-BA"/>
        </w:rPr>
        <w:t>i boravka u diplomatsko-</w:t>
      </w:r>
      <w:r w:rsidRPr="00B660C0">
        <w:rPr>
          <w:sz w:val="24"/>
          <w:szCs w:val="24"/>
          <w:lang w:eastAsia="bs-Latn-BA"/>
        </w:rPr>
        <w:t>konzularnim predstavništvima može se odobriti odsustvo bez naknade plaće u trajanju do četiri godine;</w:t>
      </w:r>
    </w:p>
    <w:p w:rsidR="00685F19" w:rsidRPr="003F0824" w:rsidRDefault="00685F19" w:rsidP="00685F19">
      <w:pPr>
        <w:numPr>
          <w:ilvl w:val="0"/>
          <w:numId w:val="47"/>
        </w:numPr>
        <w:jc w:val="both"/>
        <w:rPr>
          <w:sz w:val="24"/>
          <w:szCs w:val="24"/>
          <w:lang w:eastAsia="bs-Latn-BA"/>
        </w:rPr>
      </w:pPr>
      <w:r w:rsidRPr="003F0824">
        <w:rPr>
          <w:sz w:val="24"/>
          <w:szCs w:val="24"/>
          <w:lang w:eastAsia="bs-Latn-BA"/>
        </w:rPr>
        <w:lastRenderedPageBreak/>
        <w:t xml:space="preserve">Radniku nakon isteka porođajnog odsustva, ima pravo </w:t>
      </w:r>
      <w:proofErr w:type="gramStart"/>
      <w:r w:rsidRPr="003F0824">
        <w:rPr>
          <w:sz w:val="24"/>
          <w:szCs w:val="24"/>
          <w:lang w:eastAsia="bs-Latn-BA"/>
        </w:rPr>
        <w:t>na</w:t>
      </w:r>
      <w:proofErr w:type="gramEnd"/>
      <w:r w:rsidRPr="003F0824">
        <w:rPr>
          <w:sz w:val="24"/>
          <w:szCs w:val="24"/>
          <w:lang w:eastAsia="bs-Latn-BA"/>
        </w:rPr>
        <w:t xml:space="preserve"> neplaćeno odsustvo do tri godine života djeteta ako je djetetu, prema nalazu nadležne zdravstvene ustanove, potrebna pojačana briga i njega.</w:t>
      </w:r>
    </w:p>
    <w:p w:rsidR="00587F20" w:rsidRPr="00587F20" w:rsidRDefault="00587F20" w:rsidP="00587F20">
      <w:pPr>
        <w:pStyle w:val="NormalWeb"/>
        <w:numPr>
          <w:ilvl w:val="0"/>
          <w:numId w:val="47"/>
        </w:numPr>
        <w:spacing w:before="4" w:beforeAutospacing="0" w:after="0" w:afterAutospacing="0"/>
        <w:ind w:right="2"/>
        <w:jc w:val="both"/>
      </w:pPr>
      <w:r w:rsidRPr="00587F20">
        <w:rPr>
          <w:color w:val="231F20"/>
        </w:rPr>
        <w:t>Odsustva s rada u ustanovi u slučajevima iz st. (1), (2), (3) i  (4) ovog člana direktor, kao predstavnik poslodavca,  odobrit će radniku pod uslovom da se odsustvom radnika ne  ometa normalno odvijanje nastavnog procesa, odnosno  odgojno-obrazovnog rada u ustanovi. </w:t>
      </w:r>
    </w:p>
    <w:p w:rsidR="00685F19" w:rsidRDefault="00685F19" w:rsidP="00685F19">
      <w:pPr>
        <w:numPr>
          <w:ilvl w:val="0"/>
          <w:numId w:val="47"/>
        </w:numPr>
        <w:jc w:val="both"/>
        <w:rPr>
          <w:sz w:val="24"/>
          <w:szCs w:val="24"/>
          <w:lang w:eastAsia="bs-Latn-BA"/>
        </w:rPr>
      </w:pPr>
      <w:r w:rsidRPr="00354566">
        <w:rPr>
          <w:sz w:val="24"/>
          <w:szCs w:val="24"/>
          <w:lang w:eastAsia="bs-Latn-BA"/>
        </w:rPr>
        <w:t>Odluku o odobravanju neplaćenog odsustva u slučajevima iz stava (1), (2) i (3) donosi direktor škole, samo pod uslovom da se ne ometa normalno odvijanje nastavnog procesa, odnosno odgojno-obrazovnog rada u ustanovi.</w:t>
      </w:r>
    </w:p>
    <w:p w:rsidR="00685F19" w:rsidRDefault="00685F19" w:rsidP="00685F19">
      <w:pPr>
        <w:numPr>
          <w:ilvl w:val="0"/>
          <w:numId w:val="47"/>
        </w:numPr>
        <w:jc w:val="both"/>
        <w:rPr>
          <w:sz w:val="24"/>
          <w:szCs w:val="24"/>
          <w:lang w:eastAsia="bs-Latn-BA"/>
        </w:rPr>
      </w:pPr>
      <w:r w:rsidRPr="00354566">
        <w:rPr>
          <w:sz w:val="24"/>
          <w:szCs w:val="24"/>
          <w:lang w:eastAsia="bs-Latn-BA"/>
        </w:rPr>
        <w:t>Direktor, pored slučajeva iz</w:t>
      </w:r>
      <w:r>
        <w:rPr>
          <w:sz w:val="24"/>
          <w:szCs w:val="24"/>
          <w:lang w:eastAsia="bs-Latn-BA"/>
        </w:rPr>
        <w:t xml:space="preserve"> stava</w:t>
      </w:r>
      <w:r w:rsidRPr="00354566">
        <w:rPr>
          <w:sz w:val="24"/>
          <w:szCs w:val="24"/>
          <w:lang w:eastAsia="bs-Latn-BA"/>
        </w:rPr>
        <w:t xml:space="preserve"> (1), (2) i (3) ovog člana, može odobriti neplaćeno odsustvo u trajanju do </w:t>
      </w:r>
      <w:r>
        <w:rPr>
          <w:sz w:val="24"/>
          <w:szCs w:val="24"/>
          <w:lang w:eastAsia="bs-Latn-BA"/>
        </w:rPr>
        <w:t>30</w:t>
      </w:r>
      <w:r w:rsidRPr="00354566">
        <w:rPr>
          <w:sz w:val="24"/>
          <w:szCs w:val="24"/>
          <w:lang w:eastAsia="bs-Latn-BA"/>
        </w:rPr>
        <w:t xml:space="preserve"> radnih </w:t>
      </w:r>
      <w:proofErr w:type="gramStart"/>
      <w:r w:rsidRPr="00354566">
        <w:rPr>
          <w:sz w:val="24"/>
          <w:szCs w:val="24"/>
          <w:lang w:eastAsia="bs-Latn-BA"/>
        </w:rPr>
        <w:t>dana</w:t>
      </w:r>
      <w:proofErr w:type="gramEnd"/>
      <w:r w:rsidRPr="00354566">
        <w:rPr>
          <w:sz w:val="24"/>
          <w:szCs w:val="24"/>
          <w:lang w:eastAsia="bs-Latn-BA"/>
        </w:rPr>
        <w:t xml:space="preserve">, a za svako odsustvo duže od </w:t>
      </w:r>
      <w:r>
        <w:rPr>
          <w:sz w:val="24"/>
          <w:szCs w:val="24"/>
          <w:lang w:eastAsia="bs-Latn-BA"/>
        </w:rPr>
        <w:t>30 radnih</w:t>
      </w:r>
      <w:r w:rsidRPr="00354566">
        <w:rPr>
          <w:sz w:val="24"/>
          <w:szCs w:val="24"/>
          <w:lang w:eastAsia="bs-Latn-BA"/>
        </w:rPr>
        <w:t xml:space="preserve"> dan</w:t>
      </w:r>
      <w:r>
        <w:rPr>
          <w:sz w:val="24"/>
          <w:szCs w:val="24"/>
          <w:lang w:eastAsia="bs-Latn-BA"/>
        </w:rPr>
        <w:t>a odluku donosi upravni/š</w:t>
      </w:r>
      <w:r w:rsidRPr="00354566">
        <w:rPr>
          <w:sz w:val="24"/>
          <w:szCs w:val="24"/>
          <w:lang w:eastAsia="bs-Latn-BA"/>
        </w:rPr>
        <w:t>kolski odbor.</w:t>
      </w:r>
    </w:p>
    <w:p w:rsidR="00685F19" w:rsidRDefault="00685F19" w:rsidP="00685F19">
      <w:pPr>
        <w:numPr>
          <w:ilvl w:val="0"/>
          <w:numId w:val="47"/>
        </w:numPr>
        <w:jc w:val="both"/>
        <w:rPr>
          <w:sz w:val="24"/>
          <w:szCs w:val="24"/>
          <w:lang w:eastAsia="bs-Latn-BA"/>
        </w:rPr>
      </w:pPr>
      <w:r w:rsidRPr="00255119">
        <w:rPr>
          <w:sz w:val="24"/>
          <w:szCs w:val="24"/>
          <w:lang w:eastAsia="bs-Latn-BA"/>
        </w:rPr>
        <w:t xml:space="preserve">Za vrijeme neplaćenog odsustva prava i obaveze radnika koji se stiču </w:t>
      </w:r>
      <w:proofErr w:type="gramStart"/>
      <w:r w:rsidRPr="00255119">
        <w:rPr>
          <w:sz w:val="24"/>
          <w:szCs w:val="24"/>
          <w:lang w:eastAsia="bs-Latn-BA"/>
        </w:rPr>
        <w:t>na</w:t>
      </w:r>
      <w:proofErr w:type="gramEnd"/>
      <w:r w:rsidRPr="00255119">
        <w:rPr>
          <w:sz w:val="24"/>
          <w:szCs w:val="24"/>
          <w:lang w:eastAsia="bs-Latn-BA"/>
        </w:rPr>
        <w:t xml:space="preserve"> radu i po osnovu rada miruju.</w:t>
      </w:r>
    </w:p>
    <w:p w:rsidR="00685F19" w:rsidRPr="00255119" w:rsidRDefault="00685F19" w:rsidP="00685F19">
      <w:pPr>
        <w:numPr>
          <w:ilvl w:val="0"/>
          <w:numId w:val="47"/>
        </w:numPr>
        <w:jc w:val="both"/>
        <w:rPr>
          <w:sz w:val="24"/>
          <w:szCs w:val="24"/>
          <w:lang w:eastAsia="bs-Latn-BA"/>
        </w:rPr>
      </w:pPr>
      <w:r>
        <w:rPr>
          <w:sz w:val="24"/>
          <w:szCs w:val="24"/>
          <w:lang w:eastAsia="bs-Latn-BA"/>
        </w:rPr>
        <w:t>O</w:t>
      </w:r>
      <w:r w:rsidRPr="004164D1">
        <w:rPr>
          <w:sz w:val="24"/>
          <w:szCs w:val="24"/>
          <w:lang w:eastAsia="bs-Latn-BA"/>
        </w:rPr>
        <w:t>dredba iz stava (5) o</w:t>
      </w:r>
      <w:r>
        <w:rPr>
          <w:sz w:val="24"/>
          <w:szCs w:val="24"/>
          <w:lang w:eastAsia="bs-Latn-BA"/>
        </w:rPr>
        <w:t xml:space="preserve">vog člana znači da se prava na </w:t>
      </w:r>
      <w:r w:rsidRPr="004164D1">
        <w:rPr>
          <w:sz w:val="24"/>
          <w:szCs w:val="24"/>
          <w:lang w:eastAsia="bs-Latn-BA"/>
        </w:rPr>
        <w:t>neplaćeno odsustvo iz st. (1), (2), (3) i (4) ovog člana  međusobno ne isključuju, a pri odobravanju svakog od  navedenih odsustava s rada, direktor, kao predstavnik  poslodavca, odobrava odsu</w:t>
      </w:r>
      <w:r>
        <w:rPr>
          <w:sz w:val="24"/>
          <w:szCs w:val="24"/>
          <w:lang w:eastAsia="bs-Latn-BA"/>
        </w:rPr>
        <w:t xml:space="preserve">stva s rada radniku pod uslovom da se odsustvom radnika ne ometa normalno odvijanje </w:t>
      </w:r>
      <w:r w:rsidRPr="004164D1">
        <w:rPr>
          <w:sz w:val="24"/>
          <w:szCs w:val="24"/>
          <w:lang w:eastAsia="bs-Latn-BA"/>
        </w:rPr>
        <w:t xml:space="preserve">nastavnog procesa, odnosno odgojno-obrazovnog rada u ustanovi.  </w:t>
      </w:r>
    </w:p>
    <w:p w:rsidR="008852B3" w:rsidRDefault="008852B3" w:rsidP="00A24A3F">
      <w:pPr>
        <w:autoSpaceDE w:val="0"/>
        <w:autoSpaceDN w:val="0"/>
        <w:adjustRightInd w:val="0"/>
        <w:spacing w:line="276" w:lineRule="auto"/>
        <w:ind w:left="360"/>
        <w:jc w:val="center"/>
        <w:rPr>
          <w:b/>
          <w:sz w:val="24"/>
          <w:szCs w:val="24"/>
          <w:lang w:val="sl-SI" w:eastAsia="bs-Latn-BA"/>
        </w:rPr>
      </w:pPr>
    </w:p>
    <w:p w:rsidR="00A24A3F" w:rsidRPr="00AD22CE" w:rsidRDefault="00A24A3F" w:rsidP="00A24A3F">
      <w:pPr>
        <w:autoSpaceDE w:val="0"/>
        <w:autoSpaceDN w:val="0"/>
        <w:adjustRightInd w:val="0"/>
        <w:spacing w:line="276" w:lineRule="auto"/>
        <w:ind w:left="360"/>
        <w:jc w:val="center"/>
        <w:rPr>
          <w:b/>
          <w:sz w:val="24"/>
          <w:szCs w:val="24"/>
          <w:lang w:val="sl-SI" w:eastAsia="bs-Latn-BA"/>
        </w:rPr>
      </w:pPr>
      <w:r w:rsidRPr="00AD22CE">
        <w:rPr>
          <w:b/>
          <w:sz w:val="24"/>
          <w:szCs w:val="24"/>
          <w:lang w:val="sl-SI" w:eastAsia="bs-Latn-BA"/>
        </w:rPr>
        <w:t>Član 20.</w:t>
      </w:r>
    </w:p>
    <w:p w:rsidR="00A24A3F" w:rsidRPr="00AD22CE" w:rsidRDefault="00A24A3F" w:rsidP="00A24A3F">
      <w:pPr>
        <w:autoSpaceDE w:val="0"/>
        <w:autoSpaceDN w:val="0"/>
        <w:adjustRightInd w:val="0"/>
        <w:spacing w:line="276" w:lineRule="auto"/>
        <w:ind w:left="360"/>
        <w:jc w:val="center"/>
        <w:rPr>
          <w:b/>
          <w:sz w:val="24"/>
          <w:szCs w:val="24"/>
          <w:lang w:val="sl-SI" w:eastAsia="bs-Latn-BA"/>
        </w:rPr>
      </w:pPr>
      <w:r w:rsidRPr="00AD22CE">
        <w:rPr>
          <w:b/>
          <w:sz w:val="24"/>
          <w:szCs w:val="24"/>
          <w:lang w:val="sl-SI" w:eastAsia="bs-Latn-BA"/>
        </w:rPr>
        <w:t>(Neplaćeni radni dani -Vjerske i tradicijske potrebe)</w:t>
      </w:r>
    </w:p>
    <w:p w:rsidR="00A24A3F" w:rsidRDefault="00A24A3F" w:rsidP="00A24A3F">
      <w:pPr>
        <w:autoSpaceDE w:val="0"/>
        <w:autoSpaceDN w:val="0"/>
        <w:adjustRightInd w:val="0"/>
        <w:spacing w:line="276" w:lineRule="auto"/>
        <w:jc w:val="both"/>
        <w:rPr>
          <w:sz w:val="24"/>
          <w:szCs w:val="24"/>
          <w:lang w:val="sl-SI" w:eastAsia="bs-Latn-BA"/>
        </w:rPr>
      </w:pPr>
      <w:r w:rsidRPr="00AD22CE">
        <w:rPr>
          <w:sz w:val="24"/>
          <w:szCs w:val="24"/>
          <w:lang w:val="sl-SI" w:eastAsia="bs-Latn-BA"/>
        </w:rPr>
        <w:t>Radniku pripada pravo na četiri neplaćena radna dana u jednoj kalendarskoj godini za zadovoljenje vjerskih, odnosno tradicijskih potreba, u skladu sa godišnjim kalendarom rada.</w:t>
      </w:r>
    </w:p>
    <w:p w:rsidR="00F35A15" w:rsidRPr="00AD22CE" w:rsidRDefault="00F35A15" w:rsidP="00A24A3F">
      <w:pPr>
        <w:autoSpaceDE w:val="0"/>
        <w:autoSpaceDN w:val="0"/>
        <w:adjustRightInd w:val="0"/>
        <w:spacing w:line="276" w:lineRule="auto"/>
        <w:jc w:val="both"/>
        <w:rPr>
          <w:sz w:val="24"/>
          <w:szCs w:val="24"/>
          <w:lang w:val="sl-SI" w:eastAsia="bs-Latn-BA"/>
        </w:rPr>
      </w:pPr>
    </w:p>
    <w:p w:rsidR="00A24A3F" w:rsidRPr="00AD22CE" w:rsidRDefault="00A24A3F" w:rsidP="00A24A3F">
      <w:pPr>
        <w:autoSpaceDE w:val="0"/>
        <w:autoSpaceDN w:val="0"/>
        <w:adjustRightInd w:val="0"/>
        <w:spacing w:line="276" w:lineRule="auto"/>
        <w:ind w:left="360"/>
        <w:jc w:val="center"/>
        <w:rPr>
          <w:b/>
          <w:sz w:val="24"/>
          <w:szCs w:val="24"/>
          <w:lang w:val="sl-SI" w:eastAsia="bs-Latn-BA"/>
        </w:rPr>
      </w:pPr>
      <w:r w:rsidRPr="00AD22CE">
        <w:rPr>
          <w:b/>
          <w:sz w:val="24"/>
          <w:szCs w:val="24"/>
          <w:lang w:val="sl-SI" w:eastAsia="bs-Latn-BA"/>
        </w:rPr>
        <w:t>Član 21.</w:t>
      </w:r>
    </w:p>
    <w:p w:rsidR="00F35A15" w:rsidRDefault="00A24A3F" w:rsidP="00F35A15">
      <w:pPr>
        <w:autoSpaceDE w:val="0"/>
        <w:autoSpaceDN w:val="0"/>
        <w:adjustRightInd w:val="0"/>
        <w:spacing w:line="276" w:lineRule="auto"/>
        <w:ind w:left="360"/>
        <w:jc w:val="center"/>
        <w:rPr>
          <w:b/>
          <w:sz w:val="24"/>
          <w:szCs w:val="24"/>
          <w:lang w:val="sl-SI" w:eastAsia="bs-Latn-BA"/>
        </w:rPr>
      </w:pPr>
      <w:r w:rsidRPr="00AD22CE">
        <w:rPr>
          <w:b/>
          <w:sz w:val="24"/>
          <w:szCs w:val="24"/>
          <w:lang w:val="sl-SI" w:eastAsia="bs-Latn-BA"/>
        </w:rPr>
        <w:t>(Ostvarivanje prava na odsustvo)</w:t>
      </w:r>
      <w:r w:rsidR="006B53CF">
        <w:rPr>
          <w:b/>
          <w:sz w:val="24"/>
          <w:szCs w:val="24"/>
          <w:lang w:val="sl-SI" w:eastAsia="bs-Latn-BA"/>
        </w:rPr>
        <w:t xml:space="preserve">  </w:t>
      </w:r>
    </w:p>
    <w:p w:rsidR="00A24A3F" w:rsidRPr="00F35A15" w:rsidRDefault="00A24A3F" w:rsidP="00CB09CB">
      <w:pPr>
        <w:pStyle w:val="ListParagraph"/>
        <w:numPr>
          <w:ilvl w:val="0"/>
          <w:numId w:val="23"/>
        </w:numPr>
        <w:autoSpaceDE w:val="0"/>
        <w:autoSpaceDN w:val="0"/>
        <w:adjustRightInd w:val="0"/>
        <w:spacing w:line="276" w:lineRule="auto"/>
        <w:rPr>
          <w:b/>
          <w:sz w:val="24"/>
          <w:szCs w:val="24"/>
          <w:lang w:val="sl-SI" w:eastAsia="bs-Latn-BA"/>
        </w:rPr>
      </w:pPr>
      <w:r w:rsidRPr="00F35A15">
        <w:rPr>
          <w:sz w:val="24"/>
          <w:szCs w:val="24"/>
          <w:lang w:val="sl-SI" w:eastAsia="bs-Latn-BA"/>
        </w:rPr>
        <w:t>Plaćeno, odnosno neplaćeno odustvo ostvaruje se na osnovu pisanog zahtjeva radnika.</w:t>
      </w:r>
    </w:p>
    <w:p w:rsidR="00A24A3F" w:rsidRPr="00F35A15" w:rsidRDefault="00A24A3F" w:rsidP="00CB09CB">
      <w:pPr>
        <w:pStyle w:val="ListParagraph"/>
        <w:numPr>
          <w:ilvl w:val="0"/>
          <w:numId w:val="23"/>
        </w:numPr>
        <w:autoSpaceDE w:val="0"/>
        <w:autoSpaceDN w:val="0"/>
        <w:adjustRightInd w:val="0"/>
        <w:spacing w:line="276" w:lineRule="auto"/>
        <w:jc w:val="both"/>
        <w:rPr>
          <w:sz w:val="24"/>
          <w:szCs w:val="24"/>
          <w:lang w:val="sl-SI" w:eastAsia="bs-Latn-BA"/>
        </w:rPr>
      </w:pPr>
      <w:r w:rsidRPr="00F35A15">
        <w:rPr>
          <w:sz w:val="24"/>
          <w:szCs w:val="24"/>
          <w:lang w:val="sl-SI" w:eastAsia="bs-Latn-BA"/>
        </w:rPr>
        <w:t>Zahtjev treba da sadrži:</w:t>
      </w:r>
    </w:p>
    <w:p w:rsidR="00A24A3F" w:rsidRPr="00F35A15" w:rsidRDefault="00A24A3F" w:rsidP="00CB09CB">
      <w:pPr>
        <w:pStyle w:val="ListParagraph"/>
        <w:numPr>
          <w:ilvl w:val="1"/>
          <w:numId w:val="23"/>
        </w:numPr>
        <w:autoSpaceDE w:val="0"/>
        <w:autoSpaceDN w:val="0"/>
        <w:adjustRightInd w:val="0"/>
        <w:spacing w:line="276" w:lineRule="auto"/>
        <w:jc w:val="both"/>
        <w:rPr>
          <w:sz w:val="24"/>
          <w:szCs w:val="24"/>
          <w:lang w:val="sl-SI" w:eastAsia="bs-Latn-BA"/>
        </w:rPr>
      </w:pPr>
      <w:r w:rsidRPr="00F35A15">
        <w:rPr>
          <w:sz w:val="24"/>
          <w:szCs w:val="24"/>
          <w:lang w:val="sl-SI" w:eastAsia="bs-Latn-BA"/>
        </w:rPr>
        <w:t>razloge zbog kojeg se traži odsustvo;</w:t>
      </w:r>
    </w:p>
    <w:p w:rsidR="00A24A3F" w:rsidRPr="00F35A15" w:rsidRDefault="00A24A3F" w:rsidP="00CB09CB">
      <w:pPr>
        <w:pStyle w:val="ListParagraph"/>
        <w:numPr>
          <w:ilvl w:val="1"/>
          <w:numId w:val="23"/>
        </w:numPr>
        <w:autoSpaceDE w:val="0"/>
        <w:autoSpaceDN w:val="0"/>
        <w:adjustRightInd w:val="0"/>
        <w:spacing w:line="276" w:lineRule="auto"/>
        <w:jc w:val="both"/>
        <w:rPr>
          <w:sz w:val="24"/>
          <w:szCs w:val="24"/>
          <w:lang w:val="sl-SI" w:eastAsia="bs-Latn-BA"/>
        </w:rPr>
      </w:pPr>
      <w:r w:rsidRPr="00F35A15">
        <w:rPr>
          <w:sz w:val="24"/>
          <w:szCs w:val="24"/>
          <w:lang w:val="sl-SI" w:eastAsia="bs-Latn-BA"/>
        </w:rPr>
        <w:t>vrijeme korištenja odsustva;</w:t>
      </w:r>
    </w:p>
    <w:p w:rsidR="00F35A15" w:rsidRPr="00F35A15" w:rsidRDefault="00A24A3F" w:rsidP="00CB09CB">
      <w:pPr>
        <w:pStyle w:val="ListParagraph"/>
        <w:numPr>
          <w:ilvl w:val="1"/>
          <w:numId w:val="23"/>
        </w:numPr>
        <w:autoSpaceDE w:val="0"/>
        <w:autoSpaceDN w:val="0"/>
        <w:adjustRightInd w:val="0"/>
        <w:spacing w:line="276" w:lineRule="auto"/>
        <w:jc w:val="both"/>
        <w:rPr>
          <w:sz w:val="24"/>
          <w:szCs w:val="24"/>
          <w:lang w:val="sl-SI" w:eastAsia="bs-Latn-BA"/>
        </w:rPr>
      </w:pPr>
      <w:r w:rsidRPr="00F35A15">
        <w:rPr>
          <w:sz w:val="24"/>
          <w:szCs w:val="24"/>
          <w:lang w:val="sl-SI" w:eastAsia="bs-Latn-BA"/>
        </w:rPr>
        <w:t xml:space="preserve">obrazloženje za korištenje odsustva uz prezentaciju </w:t>
      </w:r>
      <w:r w:rsidR="00F35A15" w:rsidRPr="00F35A15">
        <w:rPr>
          <w:sz w:val="24"/>
          <w:szCs w:val="24"/>
          <w:lang w:val="sl-SI" w:eastAsia="bs-Latn-BA"/>
        </w:rPr>
        <w:t xml:space="preserve">eventualnih potrebnih dokaza.  </w:t>
      </w:r>
    </w:p>
    <w:p w:rsidR="00F35A15" w:rsidRDefault="00A24A3F" w:rsidP="00A24A3F">
      <w:pPr>
        <w:pStyle w:val="ListParagraph"/>
        <w:numPr>
          <w:ilvl w:val="0"/>
          <w:numId w:val="23"/>
        </w:numPr>
        <w:autoSpaceDE w:val="0"/>
        <w:autoSpaceDN w:val="0"/>
        <w:adjustRightInd w:val="0"/>
        <w:spacing w:line="276" w:lineRule="auto"/>
        <w:jc w:val="both"/>
        <w:rPr>
          <w:sz w:val="24"/>
          <w:szCs w:val="24"/>
          <w:lang w:val="sl-SI" w:eastAsia="bs-Latn-BA"/>
        </w:rPr>
      </w:pPr>
      <w:r w:rsidRPr="00F35A15">
        <w:rPr>
          <w:sz w:val="24"/>
          <w:szCs w:val="24"/>
          <w:lang w:val="sl-SI" w:eastAsia="bs-Latn-BA"/>
        </w:rPr>
        <w:t>O zahtjevu za odsustvo odlučuje direktor škole, odnosno upravni/školski odbor.</w:t>
      </w:r>
    </w:p>
    <w:p w:rsidR="00011722" w:rsidRPr="00011722" w:rsidRDefault="00011722" w:rsidP="00011722">
      <w:pPr>
        <w:pStyle w:val="ListParagraph"/>
        <w:autoSpaceDE w:val="0"/>
        <w:autoSpaceDN w:val="0"/>
        <w:adjustRightInd w:val="0"/>
        <w:spacing w:line="276" w:lineRule="auto"/>
        <w:jc w:val="both"/>
        <w:rPr>
          <w:sz w:val="24"/>
          <w:szCs w:val="24"/>
          <w:lang w:val="sl-SI" w:eastAsia="bs-Latn-BA"/>
        </w:rPr>
      </w:pPr>
    </w:p>
    <w:p w:rsidR="008852B3" w:rsidRDefault="008852B3" w:rsidP="00A24A3F">
      <w:pPr>
        <w:jc w:val="center"/>
        <w:rPr>
          <w:b/>
          <w:iCs/>
          <w:sz w:val="24"/>
          <w:szCs w:val="24"/>
        </w:rPr>
      </w:pPr>
    </w:p>
    <w:p w:rsidR="008852B3" w:rsidRDefault="008852B3" w:rsidP="00A24A3F">
      <w:pPr>
        <w:jc w:val="center"/>
        <w:rPr>
          <w:b/>
          <w:iCs/>
          <w:sz w:val="24"/>
          <w:szCs w:val="24"/>
        </w:rPr>
      </w:pPr>
    </w:p>
    <w:p w:rsidR="00A14B9D" w:rsidRDefault="00A14B9D" w:rsidP="00A24A3F">
      <w:pPr>
        <w:jc w:val="center"/>
        <w:rPr>
          <w:b/>
          <w:iCs/>
          <w:sz w:val="24"/>
          <w:szCs w:val="24"/>
        </w:rPr>
      </w:pPr>
    </w:p>
    <w:p w:rsidR="00A14B9D" w:rsidRDefault="00A14B9D" w:rsidP="00A24A3F">
      <w:pPr>
        <w:jc w:val="center"/>
        <w:rPr>
          <w:b/>
          <w:iCs/>
          <w:sz w:val="24"/>
          <w:szCs w:val="24"/>
        </w:rPr>
      </w:pPr>
    </w:p>
    <w:p w:rsidR="00A14B9D" w:rsidRDefault="00A14B9D" w:rsidP="00A24A3F">
      <w:pPr>
        <w:jc w:val="center"/>
        <w:rPr>
          <w:b/>
          <w:iCs/>
          <w:sz w:val="24"/>
          <w:szCs w:val="24"/>
        </w:rPr>
      </w:pPr>
    </w:p>
    <w:p w:rsidR="00EB7B86" w:rsidRDefault="00EB7B86" w:rsidP="00A24A3F">
      <w:pPr>
        <w:jc w:val="center"/>
        <w:rPr>
          <w:b/>
          <w:iCs/>
          <w:sz w:val="24"/>
          <w:szCs w:val="24"/>
        </w:rPr>
      </w:pPr>
    </w:p>
    <w:p w:rsidR="00A24A3F" w:rsidRPr="00AD22CE" w:rsidRDefault="00A24A3F" w:rsidP="00A24A3F">
      <w:pPr>
        <w:jc w:val="center"/>
        <w:rPr>
          <w:b/>
          <w:iCs/>
          <w:sz w:val="24"/>
          <w:szCs w:val="24"/>
        </w:rPr>
      </w:pPr>
      <w:r w:rsidRPr="00AD22CE">
        <w:rPr>
          <w:b/>
          <w:iCs/>
          <w:sz w:val="24"/>
          <w:szCs w:val="24"/>
        </w:rPr>
        <w:t>Član 22.</w:t>
      </w:r>
    </w:p>
    <w:p w:rsidR="00713BE5" w:rsidRDefault="00A24A3F" w:rsidP="00713BE5">
      <w:pPr>
        <w:jc w:val="center"/>
        <w:rPr>
          <w:b/>
          <w:iCs/>
          <w:sz w:val="24"/>
          <w:szCs w:val="24"/>
        </w:rPr>
      </w:pPr>
      <w:r w:rsidRPr="00AD22CE">
        <w:rPr>
          <w:b/>
          <w:iCs/>
          <w:sz w:val="24"/>
          <w:szCs w:val="24"/>
        </w:rPr>
        <w:t>(Naknada za porodiljsko odsustvo)</w:t>
      </w:r>
    </w:p>
    <w:p w:rsidR="00713BE5" w:rsidRDefault="00713BE5" w:rsidP="00713BE5">
      <w:pPr>
        <w:spacing w:before="4"/>
        <w:ind w:right="143"/>
        <w:jc w:val="both"/>
        <w:rPr>
          <w:color w:val="231F20"/>
          <w:sz w:val="18"/>
          <w:szCs w:val="18"/>
          <w:lang w:val="bs-Latn-BA" w:eastAsia="bs-Latn-BA"/>
        </w:rPr>
      </w:pPr>
    </w:p>
    <w:p w:rsidR="00713BE5" w:rsidRPr="00713BE5" w:rsidRDefault="00713BE5" w:rsidP="00A14B9D">
      <w:pPr>
        <w:jc w:val="both"/>
        <w:rPr>
          <w:b/>
          <w:iCs/>
          <w:sz w:val="36"/>
          <w:szCs w:val="24"/>
        </w:rPr>
      </w:pPr>
      <w:r w:rsidRPr="00713BE5">
        <w:rPr>
          <w:color w:val="231F20"/>
          <w:sz w:val="24"/>
          <w:szCs w:val="18"/>
        </w:rPr>
        <w:t>(1) Radnik za vrijeme porodiljskog odsustva, ima pravo na</w:t>
      </w:r>
      <w:proofErr w:type="gramStart"/>
      <w:r w:rsidRPr="00713BE5">
        <w:rPr>
          <w:color w:val="231F20"/>
          <w:sz w:val="24"/>
          <w:szCs w:val="18"/>
        </w:rPr>
        <w:t>  naknadu</w:t>
      </w:r>
      <w:proofErr w:type="gramEnd"/>
      <w:r w:rsidRPr="00713BE5">
        <w:rPr>
          <w:color w:val="231F20"/>
          <w:sz w:val="24"/>
          <w:szCs w:val="18"/>
        </w:rPr>
        <w:t xml:space="preserve"> plate prema propisima Kantona kojim se uređuje  ova oblast, prema mjestu uplate doprinosa, s tim da razliku do visine pune plate uplaćuje ustanova u kojoj se taj radnik  nalazi u radnom odnosu.  </w:t>
      </w:r>
    </w:p>
    <w:p w:rsidR="00713BE5" w:rsidRPr="00713BE5" w:rsidRDefault="00713BE5" w:rsidP="00A14B9D">
      <w:pPr>
        <w:spacing w:before="4"/>
        <w:ind w:right="143"/>
        <w:jc w:val="both"/>
        <w:rPr>
          <w:sz w:val="36"/>
          <w:szCs w:val="24"/>
          <w:lang w:val="bs-Latn-BA" w:eastAsia="bs-Latn-BA"/>
        </w:rPr>
      </w:pPr>
      <w:r w:rsidRPr="00713BE5">
        <w:rPr>
          <w:color w:val="231F20"/>
          <w:sz w:val="24"/>
          <w:szCs w:val="18"/>
          <w:lang w:val="bs-Latn-BA" w:eastAsia="bs-Latn-BA"/>
        </w:rPr>
        <w:t>(2) Radnik nakon isteka porođajnog odsustva, za blizance,  treće i svako sljedeće dijete ima pravo da radi polovinu punog radnog vremena do navršene druge godine života  djeteta, ako propisom Kantona nije predviđeno duže  trajanje ovog prava.  </w:t>
      </w:r>
    </w:p>
    <w:p w:rsidR="00713BE5" w:rsidRPr="00713BE5" w:rsidRDefault="00713BE5" w:rsidP="00A14B9D">
      <w:pPr>
        <w:spacing w:before="4"/>
        <w:ind w:right="142"/>
        <w:jc w:val="both"/>
        <w:rPr>
          <w:sz w:val="36"/>
          <w:szCs w:val="24"/>
          <w:lang w:val="bs-Latn-BA" w:eastAsia="bs-Latn-BA"/>
        </w:rPr>
      </w:pPr>
      <w:r w:rsidRPr="00713BE5">
        <w:rPr>
          <w:color w:val="231F20"/>
          <w:sz w:val="24"/>
          <w:szCs w:val="18"/>
          <w:lang w:val="bs-Latn-BA" w:eastAsia="bs-Latn-BA"/>
        </w:rPr>
        <w:t>(3) Radnik nakon isteka porođajnog odsustva, ima pravo da  radi polovinu punog radnog vremena do tri godine života  djeteta, ako je djetetu, prema nalazu nadležne zdravstvene  ustanove, potrebna pojačana briga i njega. </w:t>
      </w:r>
    </w:p>
    <w:p w:rsidR="00713BE5" w:rsidRPr="00713BE5" w:rsidRDefault="00713BE5" w:rsidP="00A14B9D">
      <w:pPr>
        <w:spacing w:before="4"/>
        <w:ind w:right="142"/>
        <w:jc w:val="both"/>
        <w:rPr>
          <w:sz w:val="36"/>
          <w:szCs w:val="24"/>
          <w:lang w:val="bs-Latn-BA" w:eastAsia="bs-Latn-BA"/>
        </w:rPr>
      </w:pPr>
      <w:r w:rsidRPr="00713BE5">
        <w:rPr>
          <w:color w:val="231F20"/>
          <w:sz w:val="24"/>
          <w:szCs w:val="18"/>
          <w:lang w:val="bs-Latn-BA" w:eastAsia="bs-Latn-BA"/>
        </w:rPr>
        <w:t>(4) Za vrijeme rada s polovinom punog radnog vremena,  radniku iz stava (2) i stava (3) ovog člana isplaćuju se plata  i naknade (ishrana, prijevoz, regres, rezultati rada,  napredovanje, bolovanje, prekovremeni rad, rad u  komisijama, rad u dane praznika, rad u neradne dane, troškove službenih putovanja, slučaj smrti, bolesti ili  invalidnosti i ostale naknade i dodaci definisani ovim  Kolektivnim ugovorom) u punom iznosu, kao da radi puno  radno vrijeme.  </w:t>
      </w:r>
    </w:p>
    <w:p w:rsidR="00713BE5" w:rsidRPr="00713BE5" w:rsidRDefault="00713BE5" w:rsidP="00713BE5">
      <w:pPr>
        <w:spacing w:before="7"/>
        <w:ind w:right="142"/>
        <w:jc w:val="both"/>
        <w:rPr>
          <w:sz w:val="36"/>
          <w:szCs w:val="24"/>
          <w:lang w:val="bs-Latn-BA" w:eastAsia="bs-Latn-BA"/>
        </w:rPr>
      </w:pPr>
      <w:r w:rsidRPr="00713BE5">
        <w:rPr>
          <w:color w:val="231F20"/>
          <w:sz w:val="24"/>
          <w:szCs w:val="18"/>
          <w:lang w:val="bs-Latn-BA" w:eastAsia="bs-Latn-BA"/>
        </w:rPr>
        <w:t>(5) Radnik koji ima blizance, treće i svako sljedeće dijete,  odmah nakon isteka porođajnog odsustva iz stava (1) ovog  člana, ima pravo da iskoristi godišnji odmor, u skladu sa  zakonom. Nakon iskorištenog godišnjeg odmora radnik ima  pravo koristiti pravo iz stava (2), stava (3) i stava (6) ovog  člana. </w:t>
      </w:r>
    </w:p>
    <w:p w:rsidR="00713BE5" w:rsidRPr="00713BE5" w:rsidRDefault="00713BE5" w:rsidP="00713BE5">
      <w:pPr>
        <w:spacing w:before="4"/>
        <w:ind w:right="142"/>
        <w:jc w:val="both"/>
        <w:rPr>
          <w:sz w:val="36"/>
          <w:szCs w:val="24"/>
          <w:lang w:val="bs-Latn-BA" w:eastAsia="bs-Latn-BA"/>
        </w:rPr>
      </w:pPr>
      <w:r w:rsidRPr="00713BE5">
        <w:rPr>
          <w:color w:val="231F20"/>
          <w:sz w:val="24"/>
          <w:szCs w:val="18"/>
          <w:lang w:val="bs-Latn-BA" w:eastAsia="bs-Latn-BA"/>
        </w:rPr>
        <w:t>(6) Ukoliko radnik obavlja poslove nastavnika razredne  nastave, a radi se o radniku koji ima pravo da radi polovinu  punog radnog vremena u skladu sa stavom (2) i stavom (3)  ovog člana, radniku će se u slučaju korištenja prava iz stava  (2) ovog člana produžiti period punog odsustva nakon  isteka porodiljskog odsustva do 18. mjeseca života djeteta,  a nakon toga radit će puno radno vrijeme do druge godine  života djeteta, odnosno radniku će se u slučaju korištenja  prava iz stava (3) ovog člana produžiti period odsustva  nakon isteka porodiljskog odsustva do druge godine života  djeteta, a nakon toga radit će puno radno vrijeme do treće  godine života djeteta. </w:t>
      </w:r>
    </w:p>
    <w:p w:rsidR="00713BE5" w:rsidRPr="00713BE5" w:rsidRDefault="00713BE5" w:rsidP="00713BE5">
      <w:pPr>
        <w:pStyle w:val="NormalWeb"/>
        <w:spacing w:before="4" w:beforeAutospacing="0" w:after="0" w:afterAutospacing="0"/>
        <w:ind w:right="142"/>
        <w:jc w:val="both"/>
        <w:rPr>
          <w:sz w:val="36"/>
        </w:rPr>
      </w:pPr>
      <w:r w:rsidRPr="00713BE5">
        <w:rPr>
          <w:color w:val="231F20"/>
          <w:szCs w:val="18"/>
        </w:rPr>
        <w:t>(7) Platu iz stava (1), stava (2) i stava (3)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 Zakonom o  dohotku i eventualno drugim dodacima na koje radnik ostvaruje pravo, u skladu sa zakonom i ovim Kolektivnim  ugovorom.  </w:t>
      </w:r>
    </w:p>
    <w:p w:rsidR="00713BE5" w:rsidRPr="00713BE5" w:rsidRDefault="00713BE5" w:rsidP="00713BE5">
      <w:pPr>
        <w:pStyle w:val="NormalWeb"/>
        <w:spacing w:before="4" w:beforeAutospacing="0" w:after="0" w:afterAutospacing="0"/>
        <w:ind w:right="143"/>
        <w:jc w:val="both"/>
        <w:rPr>
          <w:sz w:val="36"/>
        </w:rPr>
      </w:pPr>
      <w:r w:rsidRPr="00713BE5">
        <w:rPr>
          <w:color w:val="231F20"/>
          <w:szCs w:val="18"/>
        </w:rPr>
        <w:t>(8) Visina pune plate iz stava (1), stava (2) i stava (3) ovog  člana se odnosni na iznos plate radnika koja je radniku  isplaćena prije odlaska na porodiljsko odsustvo. </w:t>
      </w:r>
    </w:p>
    <w:p w:rsidR="00713BE5" w:rsidRPr="00713BE5" w:rsidRDefault="00713BE5" w:rsidP="00713BE5">
      <w:pPr>
        <w:pStyle w:val="NormalWeb"/>
        <w:spacing w:before="3" w:beforeAutospacing="0" w:after="0" w:afterAutospacing="0"/>
        <w:ind w:right="142"/>
        <w:jc w:val="both"/>
        <w:rPr>
          <w:sz w:val="36"/>
        </w:rPr>
      </w:pPr>
      <w:r w:rsidRPr="00713BE5">
        <w:rPr>
          <w:color w:val="231F20"/>
          <w:szCs w:val="18"/>
        </w:rPr>
        <w:t>(9) Radnik koji je započeo korištenje porodiljskog odsustva  izvan ustanove ima pravo nastaviti koristiti prava po osnovu  započetog porodiljskog odsustva pod uslovima definisanim  odredbama ovog Kolektivnog ugovora.  </w:t>
      </w:r>
    </w:p>
    <w:p w:rsidR="00713BE5" w:rsidRPr="00713BE5" w:rsidRDefault="00713BE5" w:rsidP="00A14B9D">
      <w:pPr>
        <w:pStyle w:val="NormalWeb"/>
        <w:spacing w:before="4" w:beforeAutospacing="0" w:after="0" w:afterAutospacing="0"/>
        <w:ind w:right="144"/>
        <w:jc w:val="both"/>
        <w:rPr>
          <w:sz w:val="36"/>
        </w:rPr>
      </w:pPr>
      <w:r w:rsidRPr="00713BE5">
        <w:rPr>
          <w:color w:val="231F20"/>
          <w:szCs w:val="18"/>
        </w:rPr>
        <w:lastRenderedPageBreak/>
        <w:t>(10) Za vrijeme produženja punog odsustva nakon isteka  porodiljskog odsustva do 18. mjeseci života djeteta nastavnika razredne nastave iz stava (6) ovog člana, radniku  se isplaćuje puna plata. </w:t>
      </w:r>
    </w:p>
    <w:p w:rsidR="00713BE5" w:rsidRPr="00713BE5" w:rsidRDefault="00713BE5" w:rsidP="00713BE5">
      <w:pPr>
        <w:pStyle w:val="NormalWeb"/>
        <w:spacing w:before="4" w:beforeAutospacing="0" w:after="0" w:afterAutospacing="0"/>
        <w:ind w:right="144"/>
        <w:jc w:val="both"/>
        <w:rPr>
          <w:sz w:val="36"/>
        </w:rPr>
      </w:pPr>
      <w:r w:rsidRPr="00713BE5">
        <w:rPr>
          <w:color w:val="231F20"/>
          <w:szCs w:val="18"/>
        </w:rPr>
        <w:t>(11) Odredba iz stava (2) ovog člana se ne odnosi na radnike  koji imaju zaključen ugovor o radu sa poslodavcem sa  polovinom i manje od polovine punog radnog vremena. </w:t>
      </w:r>
    </w:p>
    <w:p w:rsidR="00713BE5" w:rsidRDefault="00713BE5" w:rsidP="00713BE5">
      <w:pPr>
        <w:jc w:val="center"/>
        <w:rPr>
          <w:color w:val="231F20"/>
          <w:sz w:val="18"/>
          <w:szCs w:val="18"/>
        </w:rPr>
      </w:pPr>
    </w:p>
    <w:p w:rsidR="00713BE5" w:rsidRDefault="00713BE5" w:rsidP="00A24A3F">
      <w:pPr>
        <w:jc w:val="center"/>
        <w:rPr>
          <w:b/>
          <w:iCs/>
          <w:sz w:val="24"/>
          <w:szCs w:val="24"/>
        </w:rPr>
      </w:pPr>
    </w:p>
    <w:p w:rsidR="00713BE5" w:rsidRDefault="00713BE5" w:rsidP="00713BE5">
      <w:pPr>
        <w:rPr>
          <w:b/>
          <w:iCs/>
          <w:sz w:val="24"/>
          <w:szCs w:val="24"/>
        </w:rPr>
      </w:pPr>
    </w:p>
    <w:p w:rsidR="00A24A3F" w:rsidRPr="00AD22CE" w:rsidRDefault="00A24A3F" w:rsidP="00A24A3F">
      <w:pPr>
        <w:jc w:val="center"/>
        <w:rPr>
          <w:b/>
          <w:iCs/>
          <w:sz w:val="24"/>
          <w:szCs w:val="24"/>
        </w:rPr>
      </w:pPr>
      <w:r w:rsidRPr="00AD22CE">
        <w:rPr>
          <w:b/>
          <w:iCs/>
          <w:sz w:val="24"/>
          <w:szCs w:val="24"/>
        </w:rPr>
        <w:t>Član 23.</w:t>
      </w:r>
    </w:p>
    <w:p w:rsidR="00A24A3F" w:rsidRPr="00AD22CE" w:rsidRDefault="00A24A3F" w:rsidP="00A24A3F">
      <w:pPr>
        <w:jc w:val="center"/>
        <w:rPr>
          <w:b/>
          <w:iCs/>
          <w:sz w:val="24"/>
          <w:szCs w:val="24"/>
        </w:rPr>
      </w:pPr>
      <w:r w:rsidRPr="00AD22CE">
        <w:rPr>
          <w:b/>
          <w:iCs/>
          <w:sz w:val="24"/>
          <w:szCs w:val="24"/>
        </w:rPr>
        <w:t>(Naknada za izum i tehničko unapređenje)</w:t>
      </w:r>
    </w:p>
    <w:p w:rsidR="00A24A3F" w:rsidRPr="006B53CF" w:rsidRDefault="00A24A3F" w:rsidP="00CB09CB">
      <w:pPr>
        <w:pStyle w:val="ListParagraph"/>
        <w:numPr>
          <w:ilvl w:val="0"/>
          <w:numId w:val="24"/>
        </w:numPr>
        <w:jc w:val="both"/>
        <w:rPr>
          <w:iCs/>
          <w:sz w:val="24"/>
          <w:szCs w:val="24"/>
        </w:rPr>
      </w:pPr>
      <w:r w:rsidRPr="006B53CF">
        <w:rPr>
          <w:iCs/>
          <w:sz w:val="24"/>
          <w:szCs w:val="24"/>
        </w:rPr>
        <w:t xml:space="preserve">Radniku u školi može pripasti naknada za patentirane izume, inovacije, tehnička unapređenja i druga kreativna rješenja koja unapređuju rad u školama, ostvarena </w:t>
      </w:r>
      <w:proofErr w:type="gramStart"/>
      <w:r w:rsidRPr="006B53CF">
        <w:rPr>
          <w:iCs/>
          <w:sz w:val="24"/>
          <w:szCs w:val="24"/>
        </w:rPr>
        <w:t>na</w:t>
      </w:r>
      <w:proofErr w:type="gramEnd"/>
      <w:r w:rsidRPr="006B53CF">
        <w:rPr>
          <w:iCs/>
          <w:sz w:val="24"/>
          <w:szCs w:val="24"/>
        </w:rPr>
        <w:t xml:space="preserve"> radu ili u vezi sa radom. </w:t>
      </w:r>
    </w:p>
    <w:p w:rsidR="00A24A3F" w:rsidRPr="00011722" w:rsidRDefault="00A24A3F" w:rsidP="00A24A3F">
      <w:pPr>
        <w:pStyle w:val="ListParagraph"/>
        <w:numPr>
          <w:ilvl w:val="0"/>
          <w:numId w:val="24"/>
        </w:numPr>
        <w:jc w:val="both"/>
        <w:rPr>
          <w:iCs/>
          <w:sz w:val="24"/>
          <w:szCs w:val="24"/>
        </w:rPr>
      </w:pPr>
      <w:r w:rsidRPr="006B53CF">
        <w:rPr>
          <w:iCs/>
          <w:sz w:val="24"/>
          <w:szCs w:val="24"/>
        </w:rPr>
        <w:t xml:space="preserve">Visina naknade za navedene izume i ostala kreativna rješenja iz stava (1) ovog člana utvrđuje se, nakon prethodno pribavljene pisane saglasnosti Ministra, posebnim ugovorom koji se zaključuje između radnika i direktora, u granicama raspoloživih sredstava. </w:t>
      </w:r>
    </w:p>
    <w:p w:rsidR="00A24A3F" w:rsidRPr="00AD22CE" w:rsidRDefault="00A24A3F" w:rsidP="00A24A3F">
      <w:pPr>
        <w:jc w:val="center"/>
        <w:rPr>
          <w:b/>
          <w:iCs/>
          <w:sz w:val="24"/>
          <w:szCs w:val="24"/>
        </w:rPr>
      </w:pPr>
      <w:r w:rsidRPr="00AD22CE">
        <w:rPr>
          <w:b/>
          <w:iCs/>
          <w:sz w:val="24"/>
          <w:szCs w:val="24"/>
        </w:rPr>
        <w:t>Član 24.</w:t>
      </w:r>
    </w:p>
    <w:p w:rsidR="00A24A3F" w:rsidRPr="00AD22CE" w:rsidRDefault="00A24A3F" w:rsidP="00A24A3F">
      <w:pPr>
        <w:jc w:val="center"/>
        <w:rPr>
          <w:b/>
          <w:iCs/>
          <w:sz w:val="24"/>
          <w:szCs w:val="24"/>
        </w:rPr>
      </w:pPr>
      <w:r w:rsidRPr="00AD22CE">
        <w:rPr>
          <w:b/>
          <w:iCs/>
          <w:sz w:val="24"/>
          <w:szCs w:val="24"/>
        </w:rPr>
        <w:t xml:space="preserve">(Naknada za prekovremeni rad, rad u neradne </w:t>
      </w:r>
      <w:proofErr w:type="gramStart"/>
      <w:r w:rsidRPr="00AD22CE">
        <w:rPr>
          <w:b/>
          <w:iCs/>
          <w:sz w:val="24"/>
          <w:szCs w:val="24"/>
        </w:rPr>
        <w:t>dane</w:t>
      </w:r>
      <w:proofErr w:type="gramEnd"/>
      <w:r w:rsidRPr="00AD22CE">
        <w:rPr>
          <w:b/>
          <w:iCs/>
          <w:sz w:val="24"/>
          <w:szCs w:val="24"/>
        </w:rPr>
        <w:t>,</w:t>
      </w:r>
    </w:p>
    <w:p w:rsidR="00A24A3F" w:rsidRPr="00AD22CE" w:rsidRDefault="00A24A3F" w:rsidP="00A24A3F">
      <w:pPr>
        <w:jc w:val="center"/>
        <w:rPr>
          <w:iCs/>
          <w:sz w:val="24"/>
          <w:szCs w:val="24"/>
        </w:rPr>
      </w:pPr>
      <w:proofErr w:type="gramStart"/>
      <w:r w:rsidRPr="00AD22CE">
        <w:rPr>
          <w:b/>
          <w:iCs/>
          <w:sz w:val="24"/>
          <w:szCs w:val="24"/>
        </w:rPr>
        <w:t>noćni</w:t>
      </w:r>
      <w:proofErr w:type="gramEnd"/>
      <w:r w:rsidRPr="00AD22CE">
        <w:rPr>
          <w:b/>
          <w:iCs/>
          <w:sz w:val="24"/>
          <w:szCs w:val="24"/>
        </w:rPr>
        <w:t xml:space="preserve"> rad i rad u dane državnih praznika)</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U slučaju prekovremenog rada, rada u neradne </w:t>
      </w:r>
      <w:proofErr w:type="gramStart"/>
      <w:r w:rsidRPr="006B53CF">
        <w:rPr>
          <w:iCs/>
          <w:sz w:val="24"/>
          <w:szCs w:val="24"/>
        </w:rPr>
        <w:t>dane</w:t>
      </w:r>
      <w:proofErr w:type="gramEnd"/>
      <w:r w:rsidRPr="006B53CF">
        <w:rPr>
          <w:iCs/>
          <w:sz w:val="24"/>
          <w:szCs w:val="24"/>
        </w:rPr>
        <w:t xml:space="preserve">, noćnog rada ili rada u dane državnih praznika, radnik ima pravo na naknadu osnovne plaće, srazmjerno vremenu trajanja tog rada, uvećanim za postotak utvrđen ovim Kolektivnim ugovorom.  </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Obračun naknade iz stava (1) ovog člana vrši se </w:t>
      </w:r>
      <w:proofErr w:type="gramStart"/>
      <w:r w:rsidRPr="006B53CF">
        <w:rPr>
          <w:iCs/>
          <w:sz w:val="24"/>
          <w:szCs w:val="24"/>
        </w:rPr>
        <w:t>od</w:t>
      </w:r>
      <w:proofErr w:type="gramEnd"/>
      <w:r w:rsidRPr="006B53CF">
        <w:rPr>
          <w:iCs/>
          <w:sz w:val="24"/>
          <w:szCs w:val="24"/>
        </w:rPr>
        <w:t xml:space="preserve"> osnovne plaće bez dijela plaće po osnovu penzijskog staža, a naknada iz ovog člana čini sastavni dio plaće.   </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Radniku koji </w:t>
      </w:r>
      <w:proofErr w:type="gramStart"/>
      <w:r w:rsidRPr="006B53CF">
        <w:rPr>
          <w:iCs/>
          <w:sz w:val="24"/>
          <w:szCs w:val="24"/>
        </w:rPr>
        <w:t>sa</w:t>
      </w:r>
      <w:proofErr w:type="gramEnd"/>
      <w:r w:rsidRPr="006B53CF">
        <w:rPr>
          <w:iCs/>
          <w:sz w:val="24"/>
          <w:szCs w:val="24"/>
        </w:rPr>
        <w:t xml:space="preserve"> učenicima učestvuje na javnim, kulturnim i sportskim manifestacijama koje se održavaju u organizaciji Ministarstva, po odluci Ministra ili direktora, a koje su predviđene Godišnjim programom i planom rada, odnosno Razvojnim planom i programom Škole pripada naknada u vidu prekovremenog rada, ako se održavaju nakon isteka radnog vremena radnika i to za dane održavanja manifestacija.</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Časove koje nastavnik ima preko nastavne norme utvrđene pedagoškim standardima i normativima, ako su po nalogu direktora, smatraju </w:t>
      </w:r>
      <w:proofErr w:type="gramStart"/>
      <w:r w:rsidRPr="006B53CF">
        <w:rPr>
          <w:iCs/>
          <w:sz w:val="24"/>
          <w:szCs w:val="24"/>
        </w:rPr>
        <w:t>se  prekovremenim</w:t>
      </w:r>
      <w:proofErr w:type="gramEnd"/>
      <w:r w:rsidRPr="006B53CF">
        <w:rPr>
          <w:iCs/>
          <w:sz w:val="24"/>
          <w:szCs w:val="24"/>
        </w:rPr>
        <w:t xml:space="preserve"> radom. </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Prekovremeni rad u neposrednom odgojno-obrazovnom radu uvodi se u sljedećim slučajevima: </w:t>
      </w:r>
    </w:p>
    <w:p w:rsidR="00A24A3F" w:rsidRPr="006B53CF" w:rsidRDefault="00A24A3F" w:rsidP="00CB09CB">
      <w:pPr>
        <w:pStyle w:val="ListParagraph"/>
        <w:numPr>
          <w:ilvl w:val="1"/>
          <w:numId w:val="25"/>
        </w:numPr>
        <w:jc w:val="both"/>
        <w:rPr>
          <w:iCs/>
          <w:sz w:val="24"/>
          <w:szCs w:val="24"/>
        </w:rPr>
      </w:pPr>
      <w:r w:rsidRPr="006B53CF">
        <w:rPr>
          <w:iCs/>
          <w:sz w:val="24"/>
          <w:szCs w:val="24"/>
        </w:rPr>
        <w:t xml:space="preserve">povećanje fonda nastavnih sati, koji je nastao promjenom plana upisa ili povećanja  sati, koji je uslovljen promjenom nastavnog plana,                                                                                                                                                    </w:t>
      </w:r>
    </w:p>
    <w:p w:rsidR="00A24A3F" w:rsidRPr="006B53CF" w:rsidRDefault="00A24A3F" w:rsidP="00CB09CB">
      <w:pPr>
        <w:pStyle w:val="ListParagraph"/>
        <w:numPr>
          <w:ilvl w:val="1"/>
          <w:numId w:val="25"/>
        </w:numPr>
        <w:jc w:val="both"/>
        <w:rPr>
          <w:iCs/>
          <w:sz w:val="24"/>
          <w:szCs w:val="24"/>
        </w:rPr>
      </w:pPr>
      <w:r w:rsidRPr="006B53CF">
        <w:rPr>
          <w:iCs/>
          <w:sz w:val="24"/>
          <w:szCs w:val="24"/>
        </w:rPr>
        <w:t xml:space="preserve">zamjena iznenadno odsutnog nastavnika, </w:t>
      </w:r>
    </w:p>
    <w:p w:rsidR="00A24A3F" w:rsidRPr="006B53CF" w:rsidRDefault="00A24A3F" w:rsidP="00CB09CB">
      <w:pPr>
        <w:pStyle w:val="ListParagraph"/>
        <w:numPr>
          <w:ilvl w:val="1"/>
          <w:numId w:val="25"/>
        </w:numPr>
        <w:jc w:val="both"/>
        <w:rPr>
          <w:iCs/>
          <w:sz w:val="24"/>
          <w:szCs w:val="24"/>
        </w:rPr>
      </w:pPr>
      <w:r w:rsidRPr="006B53CF">
        <w:rPr>
          <w:iCs/>
          <w:sz w:val="24"/>
          <w:szCs w:val="24"/>
        </w:rPr>
        <w:t xml:space="preserve">zamjena nastavnika, koji se nalazi na službenom putu, </w:t>
      </w:r>
    </w:p>
    <w:p w:rsidR="00A24A3F" w:rsidRPr="006B53CF" w:rsidRDefault="00A24A3F" w:rsidP="00CB09CB">
      <w:pPr>
        <w:pStyle w:val="ListParagraph"/>
        <w:numPr>
          <w:ilvl w:val="1"/>
          <w:numId w:val="25"/>
        </w:numPr>
        <w:jc w:val="both"/>
        <w:rPr>
          <w:iCs/>
          <w:sz w:val="24"/>
          <w:szCs w:val="24"/>
        </w:rPr>
      </w:pPr>
      <w:r w:rsidRPr="006B53CF">
        <w:rPr>
          <w:iCs/>
          <w:sz w:val="24"/>
          <w:szCs w:val="24"/>
        </w:rPr>
        <w:t xml:space="preserve">nadoknada nastavnih sati za nastavnike, koji koriste plaćeno odsustvo, e) nedostatak nastavnika određenog profila do, u toku i nakon provođenja konkursne procedure i </w:t>
      </w:r>
    </w:p>
    <w:p w:rsidR="00A24A3F" w:rsidRPr="006B53CF" w:rsidRDefault="00A24A3F" w:rsidP="00CB09CB">
      <w:pPr>
        <w:pStyle w:val="ListParagraph"/>
        <w:numPr>
          <w:ilvl w:val="1"/>
          <w:numId w:val="25"/>
        </w:numPr>
        <w:jc w:val="both"/>
        <w:rPr>
          <w:iCs/>
          <w:sz w:val="24"/>
          <w:szCs w:val="24"/>
        </w:rPr>
      </w:pPr>
      <w:proofErr w:type="gramStart"/>
      <w:r w:rsidRPr="006B53CF">
        <w:rPr>
          <w:iCs/>
          <w:sz w:val="24"/>
          <w:szCs w:val="24"/>
        </w:rPr>
        <w:t>u</w:t>
      </w:r>
      <w:proofErr w:type="gramEnd"/>
      <w:r w:rsidRPr="006B53CF">
        <w:rPr>
          <w:iCs/>
          <w:sz w:val="24"/>
          <w:szCs w:val="24"/>
        </w:rPr>
        <w:t xml:space="preserve"> slučaju više sile (požar, potres, poplava). </w:t>
      </w:r>
    </w:p>
    <w:p w:rsidR="00A24A3F" w:rsidRPr="006B53CF" w:rsidRDefault="00A24A3F" w:rsidP="00CB09CB">
      <w:pPr>
        <w:pStyle w:val="ListParagraph"/>
        <w:numPr>
          <w:ilvl w:val="0"/>
          <w:numId w:val="25"/>
        </w:numPr>
        <w:jc w:val="both"/>
        <w:rPr>
          <w:iCs/>
          <w:sz w:val="24"/>
          <w:szCs w:val="24"/>
        </w:rPr>
      </w:pPr>
      <w:r w:rsidRPr="006B53CF">
        <w:rPr>
          <w:iCs/>
          <w:sz w:val="24"/>
          <w:szCs w:val="24"/>
        </w:rPr>
        <w:lastRenderedPageBreak/>
        <w:t xml:space="preserve">Direktor je obavezan da, nakon prethodno pribavljene pisane saglasnosti Ministra, radniku koji realizuje prekovremeni rad izda rješenje kojim se utvrđuje vrijeme trajanja prekovremenog rada, </w:t>
      </w:r>
      <w:proofErr w:type="gramStart"/>
      <w:r w:rsidRPr="006B53CF">
        <w:rPr>
          <w:iCs/>
          <w:sz w:val="24"/>
          <w:szCs w:val="24"/>
        </w:rPr>
        <w:t>te</w:t>
      </w:r>
      <w:proofErr w:type="gramEnd"/>
      <w:r w:rsidRPr="006B53CF">
        <w:rPr>
          <w:iCs/>
          <w:sz w:val="24"/>
          <w:szCs w:val="24"/>
        </w:rPr>
        <w:t xml:space="preserve"> način isplate uvećanja plaće za prekovremeni rad.</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U prekovremeni rad održanog nastavnog sata, u skladu </w:t>
      </w:r>
      <w:proofErr w:type="gramStart"/>
      <w:r w:rsidRPr="006B53CF">
        <w:rPr>
          <w:iCs/>
          <w:sz w:val="24"/>
          <w:szCs w:val="24"/>
        </w:rPr>
        <w:t>sa</w:t>
      </w:r>
      <w:proofErr w:type="gramEnd"/>
      <w:r w:rsidRPr="006B53CF">
        <w:rPr>
          <w:iCs/>
          <w:sz w:val="24"/>
          <w:szCs w:val="24"/>
        </w:rPr>
        <w:t xml:space="preserve"> nedjeljnim zaduženjem, obračunava se I pripadajuća količina vremena stručno-metodičke pripreme. </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Prekovremeni rad za ostale radnike rješava se u skladu </w:t>
      </w:r>
      <w:proofErr w:type="gramStart"/>
      <w:r w:rsidRPr="006B53CF">
        <w:rPr>
          <w:iCs/>
          <w:sz w:val="24"/>
          <w:szCs w:val="24"/>
        </w:rPr>
        <w:t>sa</w:t>
      </w:r>
      <w:proofErr w:type="gramEnd"/>
      <w:r w:rsidRPr="006B53CF">
        <w:rPr>
          <w:iCs/>
          <w:sz w:val="24"/>
          <w:szCs w:val="24"/>
        </w:rPr>
        <w:t xml:space="preserve"> pozitivnim pravnim propisima.</w:t>
      </w:r>
    </w:p>
    <w:p w:rsidR="00A24A3F" w:rsidRPr="006B53CF" w:rsidRDefault="00A24A3F" w:rsidP="00CB09CB">
      <w:pPr>
        <w:pStyle w:val="ListParagraph"/>
        <w:numPr>
          <w:ilvl w:val="0"/>
          <w:numId w:val="25"/>
        </w:numPr>
        <w:jc w:val="both"/>
        <w:rPr>
          <w:iCs/>
          <w:sz w:val="24"/>
          <w:szCs w:val="24"/>
        </w:rPr>
      </w:pPr>
      <w:r w:rsidRPr="006B53CF">
        <w:rPr>
          <w:iCs/>
          <w:sz w:val="24"/>
          <w:szCs w:val="24"/>
        </w:rPr>
        <w:t xml:space="preserve">Osnov za izračunavanje sata prekovremenog rada predstavlja proizvod koeficijenta platnog razreda radnika i osnovice za obračun plaće podijeljen </w:t>
      </w:r>
      <w:proofErr w:type="gramStart"/>
      <w:r w:rsidRPr="006B53CF">
        <w:rPr>
          <w:iCs/>
          <w:sz w:val="24"/>
          <w:szCs w:val="24"/>
        </w:rPr>
        <w:t>sa</w:t>
      </w:r>
      <w:proofErr w:type="gramEnd"/>
      <w:r w:rsidRPr="006B53CF">
        <w:rPr>
          <w:iCs/>
          <w:sz w:val="24"/>
          <w:szCs w:val="24"/>
        </w:rPr>
        <w:t xml:space="preserve"> prosječnim brojem sati mjesečno. Dobijena vrijednost prekovremenog sata uvećava se prema odredbama ovog Kolektivnog ugovora. </w:t>
      </w:r>
    </w:p>
    <w:p w:rsidR="006B53CF" w:rsidRPr="00011722" w:rsidRDefault="00A24A3F" w:rsidP="00A24A3F">
      <w:pPr>
        <w:pStyle w:val="ListParagraph"/>
        <w:numPr>
          <w:ilvl w:val="0"/>
          <w:numId w:val="25"/>
        </w:numPr>
        <w:jc w:val="both"/>
        <w:rPr>
          <w:iCs/>
          <w:sz w:val="24"/>
          <w:szCs w:val="24"/>
        </w:rPr>
      </w:pPr>
      <w:r w:rsidRPr="006B53CF">
        <w:rPr>
          <w:iCs/>
          <w:sz w:val="24"/>
          <w:szCs w:val="24"/>
        </w:rPr>
        <w:t>Uvećanje plaće za prekovremeni rad isplaćuje se mjesečno uz isplatu plaće za prethodni mjesec.</w:t>
      </w:r>
    </w:p>
    <w:p w:rsidR="00A24A3F" w:rsidRPr="00AD22CE" w:rsidRDefault="00A24A3F" w:rsidP="00A24A3F">
      <w:pPr>
        <w:jc w:val="center"/>
        <w:rPr>
          <w:b/>
          <w:iCs/>
          <w:sz w:val="24"/>
          <w:szCs w:val="24"/>
        </w:rPr>
      </w:pPr>
      <w:r w:rsidRPr="00AD22CE">
        <w:rPr>
          <w:b/>
          <w:iCs/>
          <w:sz w:val="24"/>
          <w:szCs w:val="24"/>
        </w:rPr>
        <w:t>Član 25.</w:t>
      </w:r>
    </w:p>
    <w:p w:rsidR="00A24A3F" w:rsidRPr="00AD22CE" w:rsidRDefault="00A24A3F" w:rsidP="00A24A3F">
      <w:pPr>
        <w:jc w:val="center"/>
        <w:rPr>
          <w:b/>
          <w:iCs/>
          <w:sz w:val="24"/>
          <w:szCs w:val="24"/>
        </w:rPr>
      </w:pPr>
      <w:r w:rsidRPr="00AD22CE">
        <w:rPr>
          <w:b/>
          <w:iCs/>
          <w:sz w:val="24"/>
          <w:szCs w:val="24"/>
        </w:rPr>
        <w:t>(Naknade za rad u Komisijama)</w:t>
      </w:r>
    </w:p>
    <w:p w:rsidR="00F7235A" w:rsidRPr="00074142" w:rsidRDefault="00F7235A" w:rsidP="00F7235A">
      <w:pPr>
        <w:jc w:val="both"/>
        <w:rPr>
          <w:sz w:val="24"/>
          <w:szCs w:val="24"/>
          <w:lang w:eastAsia="hr-HR"/>
        </w:rPr>
      </w:pPr>
      <w:r>
        <w:rPr>
          <w:sz w:val="24"/>
          <w:szCs w:val="24"/>
          <w:lang w:eastAsia="hr-HR"/>
        </w:rPr>
        <w:t xml:space="preserve">(1) </w:t>
      </w:r>
      <w:r w:rsidRPr="00074142">
        <w:rPr>
          <w:sz w:val="24"/>
          <w:szCs w:val="24"/>
          <w:lang w:eastAsia="hr-HR"/>
        </w:rPr>
        <w:t xml:space="preserve">Članovi komisija koje se formiraju na </w:t>
      </w:r>
      <w:proofErr w:type="gramStart"/>
      <w:r w:rsidRPr="00074142">
        <w:rPr>
          <w:sz w:val="24"/>
          <w:szCs w:val="24"/>
          <w:lang w:eastAsia="hr-HR"/>
        </w:rPr>
        <w:t>osnovu  odluke</w:t>
      </w:r>
      <w:proofErr w:type="gramEnd"/>
      <w:r w:rsidRPr="00074142">
        <w:rPr>
          <w:sz w:val="24"/>
          <w:szCs w:val="24"/>
          <w:lang w:eastAsia="hr-HR"/>
        </w:rPr>
        <w:t xml:space="preserve">/rješenja upravnog/školskog odbora, odnosno  direktora, imaju pravo na maksimalnu mjesečnu naknadu za  rad u komisijama do visine jedne i pol (1,5) osnovice iz  člana 5. Zakona o platama i naknadama u organima </w:t>
      </w:r>
      <w:proofErr w:type="gramStart"/>
      <w:r w:rsidRPr="00074142">
        <w:rPr>
          <w:sz w:val="24"/>
          <w:szCs w:val="24"/>
          <w:lang w:eastAsia="hr-HR"/>
        </w:rPr>
        <w:t>vlasti  Kantona</w:t>
      </w:r>
      <w:proofErr w:type="gramEnd"/>
      <w:r w:rsidRPr="00074142">
        <w:rPr>
          <w:sz w:val="24"/>
          <w:szCs w:val="24"/>
          <w:lang w:eastAsia="hr-HR"/>
        </w:rPr>
        <w:t xml:space="preserve"> Sarajevo.  </w:t>
      </w:r>
    </w:p>
    <w:p w:rsidR="00F7235A" w:rsidRPr="00074142" w:rsidRDefault="00F7235A" w:rsidP="00F7235A">
      <w:pPr>
        <w:jc w:val="both"/>
        <w:rPr>
          <w:sz w:val="24"/>
          <w:szCs w:val="24"/>
          <w:lang w:eastAsia="hr-HR"/>
        </w:rPr>
      </w:pPr>
      <w:r w:rsidRPr="00074142">
        <w:rPr>
          <w:sz w:val="24"/>
          <w:szCs w:val="24"/>
          <w:lang w:eastAsia="hr-HR"/>
        </w:rPr>
        <w:t xml:space="preserve">(2) Odlukom upravnog/školskog odbora regulišu se način </w:t>
      </w:r>
      <w:proofErr w:type="gramStart"/>
      <w:r w:rsidRPr="00074142">
        <w:rPr>
          <w:sz w:val="24"/>
          <w:szCs w:val="24"/>
          <w:lang w:eastAsia="hr-HR"/>
        </w:rPr>
        <w:t>i  uvjeti</w:t>
      </w:r>
      <w:proofErr w:type="gramEnd"/>
      <w:r w:rsidRPr="00074142">
        <w:rPr>
          <w:sz w:val="24"/>
          <w:szCs w:val="24"/>
          <w:lang w:eastAsia="hr-HR"/>
        </w:rPr>
        <w:t xml:space="preserve"> obrazovanja komisij</w:t>
      </w:r>
      <w:r>
        <w:rPr>
          <w:sz w:val="24"/>
          <w:szCs w:val="24"/>
          <w:lang w:eastAsia="hr-HR"/>
        </w:rPr>
        <w:t xml:space="preserve">a i način ostvarivanja naknada. </w:t>
      </w:r>
      <w:r w:rsidRPr="00074142">
        <w:rPr>
          <w:sz w:val="24"/>
          <w:szCs w:val="24"/>
          <w:lang w:eastAsia="hr-HR"/>
        </w:rPr>
        <w:t xml:space="preserve">Visina naknade se utvrđuje uputstvom/odlukom ministra, </w:t>
      </w:r>
      <w:proofErr w:type="gramStart"/>
      <w:r w:rsidRPr="00074142">
        <w:rPr>
          <w:sz w:val="24"/>
          <w:szCs w:val="24"/>
          <w:lang w:eastAsia="hr-HR"/>
        </w:rPr>
        <w:t>za  svaku</w:t>
      </w:r>
      <w:proofErr w:type="gramEnd"/>
      <w:r w:rsidRPr="00074142">
        <w:rPr>
          <w:sz w:val="24"/>
          <w:szCs w:val="24"/>
          <w:lang w:eastAsia="hr-HR"/>
        </w:rPr>
        <w:t xml:space="preserve"> pojedinačnu komisiju. </w:t>
      </w:r>
    </w:p>
    <w:p w:rsidR="00F7235A" w:rsidRPr="00074142" w:rsidRDefault="00F7235A" w:rsidP="00F7235A">
      <w:pPr>
        <w:jc w:val="both"/>
        <w:rPr>
          <w:sz w:val="24"/>
          <w:szCs w:val="24"/>
          <w:lang w:eastAsia="hr-HR"/>
        </w:rPr>
      </w:pPr>
      <w:r w:rsidRPr="00074142">
        <w:rPr>
          <w:sz w:val="24"/>
          <w:szCs w:val="24"/>
          <w:lang w:eastAsia="hr-HR"/>
        </w:rPr>
        <w:t xml:space="preserve">(3) Naknade za rad u komisijama iz stava (1) ovog člana, a </w:t>
      </w:r>
      <w:proofErr w:type="gramStart"/>
      <w:r w:rsidRPr="00074142">
        <w:rPr>
          <w:sz w:val="24"/>
          <w:szCs w:val="24"/>
          <w:lang w:eastAsia="hr-HR"/>
        </w:rPr>
        <w:t>koje  se</w:t>
      </w:r>
      <w:proofErr w:type="gramEnd"/>
      <w:r w:rsidRPr="00074142">
        <w:rPr>
          <w:sz w:val="24"/>
          <w:szCs w:val="24"/>
          <w:lang w:eastAsia="hr-HR"/>
        </w:rPr>
        <w:t xml:space="preserve"> finansiraju od uplata fizičkih ili pravnih lica, ne ulaze u  ograničenje iz stava (1) ovog člana. </w:t>
      </w:r>
    </w:p>
    <w:p w:rsidR="00F7235A" w:rsidRPr="00074142" w:rsidRDefault="00F7235A" w:rsidP="00F7235A">
      <w:pPr>
        <w:jc w:val="both"/>
        <w:rPr>
          <w:sz w:val="24"/>
          <w:szCs w:val="24"/>
          <w:lang w:eastAsia="hr-HR"/>
        </w:rPr>
      </w:pPr>
      <w:r w:rsidRPr="00074142">
        <w:rPr>
          <w:sz w:val="24"/>
          <w:szCs w:val="24"/>
          <w:lang w:eastAsia="hr-HR"/>
        </w:rPr>
        <w:t xml:space="preserve">(4) Članovima komisija, koje imenuje upravni/školski odbor,  odnosno direktor, u skladu s odredbama pedagoških  standarda i normativa i pravilnika, koje donosi ministar,  vrijeme za rad u komisijama, u pravilu, se uračunava u 40- satnu radnu sedmicu i time ti radnici ne mogu potraživati  naknade za rad u komisijama.  </w:t>
      </w:r>
    </w:p>
    <w:p w:rsidR="00A24A3F" w:rsidRPr="00AD22CE" w:rsidRDefault="00A24A3F" w:rsidP="00A24A3F">
      <w:pPr>
        <w:jc w:val="center"/>
        <w:rPr>
          <w:b/>
          <w:iCs/>
          <w:sz w:val="24"/>
          <w:szCs w:val="24"/>
        </w:rPr>
      </w:pPr>
      <w:r w:rsidRPr="00AD22CE">
        <w:rPr>
          <w:b/>
          <w:iCs/>
          <w:sz w:val="24"/>
          <w:szCs w:val="24"/>
        </w:rPr>
        <w:t>Član 26.</w:t>
      </w:r>
    </w:p>
    <w:p w:rsidR="00A24A3F" w:rsidRPr="00AD22CE" w:rsidRDefault="00A24A3F" w:rsidP="00A24A3F">
      <w:pPr>
        <w:jc w:val="center"/>
        <w:rPr>
          <w:b/>
          <w:iCs/>
          <w:sz w:val="24"/>
          <w:szCs w:val="24"/>
        </w:rPr>
      </w:pPr>
      <w:r w:rsidRPr="00AD22CE">
        <w:rPr>
          <w:b/>
          <w:iCs/>
          <w:sz w:val="24"/>
          <w:szCs w:val="24"/>
        </w:rPr>
        <w:t>(Naknada za regres za godišnji odmor)</w:t>
      </w:r>
    </w:p>
    <w:p w:rsidR="00F7235A" w:rsidRPr="00B660C0" w:rsidRDefault="00F7235A" w:rsidP="00F7235A">
      <w:pPr>
        <w:numPr>
          <w:ilvl w:val="0"/>
          <w:numId w:val="4"/>
        </w:numPr>
        <w:contextualSpacing/>
        <w:jc w:val="both"/>
        <w:rPr>
          <w:sz w:val="24"/>
          <w:szCs w:val="24"/>
          <w:lang w:eastAsia="hr-HR"/>
        </w:rPr>
      </w:pPr>
      <w:r w:rsidRPr="00B660C0">
        <w:rPr>
          <w:sz w:val="24"/>
          <w:szCs w:val="24"/>
          <w:lang w:eastAsia="hr-HR"/>
        </w:rPr>
        <w:t>Radnik ima pravo na naknadu na ime regresa za korištenje godišnjeg odmora u visini od 50% prosječne plaće isplaćene u Federaciji Bosne i Hercegovine, za prethodna tri mjeseca, prije donošenja odluke i rješenja o regresu.</w:t>
      </w:r>
    </w:p>
    <w:p w:rsidR="00F7235A" w:rsidRPr="003F0824" w:rsidRDefault="00F7235A" w:rsidP="00F7235A">
      <w:pPr>
        <w:numPr>
          <w:ilvl w:val="0"/>
          <w:numId w:val="4"/>
        </w:numPr>
        <w:contextualSpacing/>
        <w:jc w:val="both"/>
        <w:rPr>
          <w:sz w:val="24"/>
          <w:szCs w:val="24"/>
          <w:lang w:eastAsia="hr-HR"/>
        </w:rPr>
      </w:pPr>
      <w:r w:rsidRPr="00B660C0">
        <w:rPr>
          <w:sz w:val="24"/>
          <w:szCs w:val="24"/>
          <w:lang w:eastAsia="hr-HR"/>
        </w:rPr>
        <w:t xml:space="preserve">Pravo </w:t>
      </w:r>
      <w:proofErr w:type="gramStart"/>
      <w:r w:rsidRPr="00B660C0">
        <w:rPr>
          <w:sz w:val="24"/>
          <w:szCs w:val="24"/>
          <w:lang w:eastAsia="hr-HR"/>
        </w:rPr>
        <w:t>na</w:t>
      </w:r>
      <w:proofErr w:type="gramEnd"/>
      <w:r w:rsidRPr="00B660C0">
        <w:rPr>
          <w:sz w:val="24"/>
          <w:szCs w:val="24"/>
          <w:lang w:eastAsia="hr-HR"/>
        </w:rPr>
        <w:t xml:space="preserve"> regres ima svaki radnik koji u toku tekuće kalendarske godine </w:t>
      </w:r>
      <w:r w:rsidRPr="003F0824">
        <w:rPr>
          <w:sz w:val="24"/>
          <w:szCs w:val="24"/>
          <w:u w:val="single"/>
          <w:lang w:eastAsia="hr-HR"/>
        </w:rPr>
        <w:t>ima pravo na godišnji odmor</w:t>
      </w:r>
      <w:r>
        <w:rPr>
          <w:sz w:val="24"/>
          <w:szCs w:val="24"/>
          <w:u w:val="single"/>
          <w:lang w:eastAsia="hr-HR"/>
        </w:rPr>
        <w:t>.</w:t>
      </w:r>
    </w:p>
    <w:p w:rsidR="00F7235A" w:rsidRDefault="00F7235A" w:rsidP="00F7235A">
      <w:pPr>
        <w:numPr>
          <w:ilvl w:val="0"/>
          <w:numId w:val="4"/>
        </w:numPr>
        <w:contextualSpacing/>
        <w:jc w:val="both"/>
        <w:rPr>
          <w:sz w:val="24"/>
          <w:szCs w:val="24"/>
          <w:lang w:eastAsia="hr-HR"/>
        </w:rPr>
      </w:pPr>
      <w:r>
        <w:rPr>
          <w:sz w:val="24"/>
          <w:szCs w:val="24"/>
          <w:lang w:eastAsia="hr-HR"/>
        </w:rPr>
        <w:t>Radnik koji radi u više škola, p</w:t>
      </w:r>
      <w:r w:rsidRPr="00B660C0">
        <w:rPr>
          <w:sz w:val="24"/>
          <w:szCs w:val="24"/>
          <w:lang w:eastAsia="hr-HR"/>
        </w:rPr>
        <w:t>r</w:t>
      </w:r>
      <w:r>
        <w:rPr>
          <w:sz w:val="24"/>
          <w:szCs w:val="24"/>
          <w:lang w:eastAsia="hr-HR"/>
        </w:rPr>
        <w:t>a</w:t>
      </w:r>
      <w:r w:rsidRPr="00B660C0">
        <w:rPr>
          <w:sz w:val="24"/>
          <w:szCs w:val="24"/>
          <w:lang w:eastAsia="hr-HR"/>
        </w:rPr>
        <w:t xml:space="preserve">vo </w:t>
      </w:r>
      <w:proofErr w:type="gramStart"/>
      <w:r w:rsidRPr="00B660C0">
        <w:rPr>
          <w:sz w:val="24"/>
          <w:szCs w:val="24"/>
          <w:lang w:eastAsia="hr-HR"/>
        </w:rPr>
        <w:t>na</w:t>
      </w:r>
      <w:proofErr w:type="gramEnd"/>
      <w:r w:rsidRPr="00B660C0">
        <w:rPr>
          <w:sz w:val="24"/>
          <w:szCs w:val="24"/>
          <w:lang w:eastAsia="hr-HR"/>
        </w:rPr>
        <w:t xml:space="preserve"> regres ostvaruje u onoj školi u kojoj je procentualno više angažovan.</w:t>
      </w:r>
    </w:p>
    <w:p w:rsidR="00F7235A" w:rsidRDefault="00F7235A" w:rsidP="00F7235A">
      <w:pPr>
        <w:numPr>
          <w:ilvl w:val="0"/>
          <w:numId w:val="4"/>
        </w:numPr>
        <w:contextualSpacing/>
        <w:jc w:val="both"/>
        <w:rPr>
          <w:sz w:val="24"/>
          <w:szCs w:val="24"/>
          <w:lang w:eastAsia="hr-HR"/>
        </w:rPr>
      </w:pPr>
      <w:r w:rsidRPr="00B660C0">
        <w:rPr>
          <w:sz w:val="24"/>
          <w:szCs w:val="24"/>
          <w:lang w:eastAsia="hr-HR"/>
        </w:rPr>
        <w:t>Ukoliko je radnik iz stav</w:t>
      </w:r>
      <w:r>
        <w:rPr>
          <w:sz w:val="24"/>
          <w:szCs w:val="24"/>
          <w:lang w:eastAsia="hr-HR"/>
        </w:rPr>
        <w:t>a</w:t>
      </w:r>
      <w:r w:rsidRPr="00B660C0">
        <w:rPr>
          <w:sz w:val="24"/>
          <w:szCs w:val="24"/>
          <w:lang w:eastAsia="hr-HR"/>
        </w:rPr>
        <w:t xml:space="preserve"> (3) ovog člana angažovan podjednako u više škola, pravo </w:t>
      </w:r>
      <w:proofErr w:type="gramStart"/>
      <w:r w:rsidRPr="00B660C0">
        <w:rPr>
          <w:sz w:val="24"/>
          <w:szCs w:val="24"/>
          <w:lang w:eastAsia="hr-HR"/>
        </w:rPr>
        <w:t>na</w:t>
      </w:r>
      <w:proofErr w:type="gramEnd"/>
      <w:r w:rsidRPr="00B660C0">
        <w:rPr>
          <w:sz w:val="24"/>
          <w:szCs w:val="24"/>
          <w:lang w:eastAsia="hr-HR"/>
        </w:rPr>
        <w:t xml:space="preserve"> regres ostvaruje u onoj školi sa kojom je prije sklopio ugovor o radu.</w:t>
      </w:r>
    </w:p>
    <w:p w:rsidR="00F7235A" w:rsidRPr="003F0824" w:rsidRDefault="00F7235A" w:rsidP="00F7235A">
      <w:pPr>
        <w:numPr>
          <w:ilvl w:val="0"/>
          <w:numId w:val="4"/>
        </w:numPr>
        <w:contextualSpacing/>
        <w:jc w:val="both"/>
        <w:rPr>
          <w:sz w:val="24"/>
          <w:szCs w:val="24"/>
          <w:lang w:eastAsia="hr-HR"/>
        </w:rPr>
      </w:pPr>
      <w:r w:rsidRPr="003F0824">
        <w:rPr>
          <w:sz w:val="24"/>
          <w:szCs w:val="24"/>
          <w:lang w:eastAsia="hr-HR"/>
        </w:rPr>
        <w:t xml:space="preserve">Regres se u pravilu isplaćuje do 30.06. </w:t>
      </w:r>
      <w:proofErr w:type="gramStart"/>
      <w:r w:rsidRPr="003F0824">
        <w:rPr>
          <w:sz w:val="24"/>
          <w:szCs w:val="24"/>
          <w:lang w:eastAsia="hr-HR"/>
        </w:rPr>
        <w:t>tekuće</w:t>
      </w:r>
      <w:proofErr w:type="gramEnd"/>
      <w:r w:rsidRPr="003F0824">
        <w:rPr>
          <w:sz w:val="24"/>
          <w:szCs w:val="24"/>
          <w:lang w:eastAsia="hr-HR"/>
        </w:rPr>
        <w:t xml:space="preserve"> kalendarske godine.</w:t>
      </w:r>
    </w:p>
    <w:p w:rsidR="00F7235A" w:rsidRDefault="00F7235A" w:rsidP="00F7235A">
      <w:pPr>
        <w:numPr>
          <w:ilvl w:val="0"/>
          <w:numId w:val="4"/>
        </w:numPr>
        <w:contextualSpacing/>
        <w:jc w:val="both"/>
        <w:rPr>
          <w:sz w:val="24"/>
          <w:szCs w:val="24"/>
          <w:lang w:eastAsia="hr-HR"/>
        </w:rPr>
      </w:pPr>
      <w:r w:rsidRPr="003F0824">
        <w:rPr>
          <w:sz w:val="24"/>
          <w:szCs w:val="24"/>
          <w:lang w:eastAsia="hr-HR"/>
        </w:rPr>
        <w:t xml:space="preserve">Pravo </w:t>
      </w:r>
      <w:proofErr w:type="gramStart"/>
      <w:r w:rsidRPr="003F0824">
        <w:rPr>
          <w:sz w:val="24"/>
          <w:szCs w:val="24"/>
          <w:lang w:eastAsia="hr-HR"/>
        </w:rPr>
        <w:t>na</w:t>
      </w:r>
      <w:proofErr w:type="gramEnd"/>
      <w:r w:rsidRPr="003F0824">
        <w:rPr>
          <w:sz w:val="24"/>
          <w:szCs w:val="24"/>
          <w:lang w:eastAsia="hr-HR"/>
        </w:rPr>
        <w:t xml:space="preserve"> novčanu naknadu iz satava (1) ovog člana ima svaki radnik bez obzira na nastavnu normu /radno vrijeme i broj utvrđenih radnih dana rješenjem o korištenju godišnjeg odmora</w:t>
      </w:r>
      <w:r w:rsidRPr="005F76F5">
        <w:rPr>
          <w:sz w:val="24"/>
          <w:szCs w:val="24"/>
          <w:lang w:eastAsia="hr-HR"/>
        </w:rPr>
        <w:t>.</w:t>
      </w:r>
    </w:p>
    <w:p w:rsidR="00F7235A" w:rsidRPr="00B660C0" w:rsidRDefault="00F7235A" w:rsidP="00F7235A">
      <w:pPr>
        <w:numPr>
          <w:ilvl w:val="0"/>
          <w:numId w:val="4"/>
        </w:numPr>
        <w:contextualSpacing/>
        <w:jc w:val="both"/>
        <w:rPr>
          <w:sz w:val="24"/>
          <w:szCs w:val="24"/>
          <w:lang w:eastAsia="hr-HR"/>
        </w:rPr>
      </w:pPr>
      <w:r w:rsidRPr="005F76F5">
        <w:rPr>
          <w:sz w:val="24"/>
          <w:szCs w:val="24"/>
          <w:lang w:eastAsia="hr-HR"/>
        </w:rPr>
        <w:lastRenderedPageBreak/>
        <w:t xml:space="preserve">Izuzetno od odredbe iz stava (2) ovog člana, pravo na </w:t>
      </w:r>
      <w:proofErr w:type="gramStart"/>
      <w:r w:rsidRPr="005F76F5">
        <w:rPr>
          <w:sz w:val="24"/>
          <w:szCs w:val="24"/>
          <w:lang w:eastAsia="hr-HR"/>
        </w:rPr>
        <w:t>regres  ostvaruju</w:t>
      </w:r>
      <w:proofErr w:type="gramEnd"/>
      <w:r w:rsidRPr="005F76F5">
        <w:rPr>
          <w:sz w:val="24"/>
          <w:szCs w:val="24"/>
          <w:lang w:eastAsia="hr-HR"/>
        </w:rPr>
        <w:t xml:space="preserve"> asistenti u odjeljenju, asistenti u grupi i asistenti u  školi u bolnici koji se u radni odnos primaju u skladu sa  članom 110. </w:t>
      </w:r>
      <w:proofErr w:type="gramStart"/>
      <w:r w:rsidRPr="005F76F5">
        <w:rPr>
          <w:sz w:val="24"/>
          <w:szCs w:val="24"/>
          <w:lang w:eastAsia="hr-HR"/>
        </w:rPr>
        <w:t>stav</w:t>
      </w:r>
      <w:proofErr w:type="gramEnd"/>
      <w:r w:rsidRPr="005F76F5">
        <w:rPr>
          <w:sz w:val="24"/>
          <w:szCs w:val="24"/>
          <w:lang w:eastAsia="hr-HR"/>
        </w:rPr>
        <w:t xml:space="preserve"> (1) tačka h) Kolektivnog ugovora.</w:t>
      </w:r>
    </w:p>
    <w:p w:rsidR="00A24A3F" w:rsidRPr="00AD22CE" w:rsidRDefault="00A24A3F" w:rsidP="00A24A3F">
      <w:pPr>
        <w:jc w:val="center"/>
        <w:rPr>
          <w:b/>
          <w:iCs/>
          <w:sz w:val="24"/>
          <w:szCs w:val="24"/>
        </w:rPr>
      </w:pPr>
      <w:r w:rsidRPr="00AD22CE">
        <w:rPr>
          <w:b/>
          <w:iCs/>
          <w:sz w:val="24"/>
          <w:szCs w:val="24"/>
        </w:rPr>
        <w:t>Član 27.</w:t>
      </w:r>
    </w:p>
    <w:p w:rsidR="00A24A3F" w:rsidRPr="00AD22CE" w:rsidRDefault="00A24A3F" w:rsidP="00A24A3F">
      <w:pPr>
        <w:spacing w:after="60"/>
        <w:jc w:val="center"/>
        <w:rPr>
          <w:b/>
          <w:iCs/>
          <w:sz w:val="24"/>
          <w:szCs w:val="24"/>
        </w:rPr>
      </w:pPr>
      <w:r w:rsidRPr="00AD22CE">
        <w:rPr>
          <w:b/>
          <w:iCs/>
          <w:sz w:val="24"/>
          <w:szCs w:val="24"/>
        </w:rPr>
        <w:t xml:space="preserve">(Naknada za prijevoz </w:t>
      </w:r>
      <w:proofErr w:type="gramStart"/>
      <w:r w:rsidRPr="00AD22CE">
        <w:rPr>
          <w:b/>
          <w:iCs/>
          <w:sz w:val="24"/>
          <w:szCs w:val="24"/>
        </w:rPr>
        <w:t>na</w:t>
      </w:r>
      <w:proofErr w:type="gramEnd"/>
      <w:r w:rsidRPr="00AD22CE">
        <w:rPr>
          <w:b/>
          <w:iCs/>
          <w:sz w:val="24"/>
          <w:szCs w:val="24"/>
        </w:rPr>
        <w:t xml:space="preserve"> posao i sa posla)</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 xml:space="preserve">Radniku čije je mjesto stanovanja </w:t>
      </w:r>
      <w:proofErr w:type="gramStart"/>
      <w:r w:rsidRPr="005C1651">
        <w:rPr>
          <w:sz w:val="24"/>
          <w:szCs w:val="24"/>
          <w:lang w:eastAsia="hr-HR"/>
        </w:rPr>
        <w:t>od</w:t>
      </w:r>
      <w:proofErr w:type="gramEnd"/>
      <w:r w:rsidRPr="005C1651">
        <w:rPr>
          <w:sz w:val="24"/>
          <w:szCs w:val="24"/>
          <w:lang w:eastAsia="hr-HR"/>
        </w:rPr>
        <w:t xml:space="preserve"> mjesta rada udaljeno najmanje dva kilometra, pripadapravo na novčanu naknadu za prijevoz na posao i sa posla u visini cijene jedne mjesečne karte gradskog ili prigradskog ili međugradskog saobraćaja bez obzira koliko prevoznih sredstava radnik koristi.</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 xml:space="preserve">U međugradski saobraćaj spadaju mjesta koja su udaljena </w:t>
      </w:r>
      <w:proofErr w:type="gramStart"/>
      <w:r w:rsidRPr="005C1651">
        <w:rPr>
          <w:sz w:val="24"/>
          <w:szCs w:val="24"/>
          <w:lang w:eastAsia="hr-HR"/>
        </w:rPr>
        <w:t>od</w:t>
      </w:r>
      <w:proofErr w:type="gramEnd"/>
      <w:r w:rsidRPr="005C1651">
        <w:rPr>
          <w:sz w:val="24"/>
          <w:szCs w:val="24"/>
          <w:lang w:eastAsia="hr-HR"/>
        </w:rPr>
        <w:t xml:space="preserve"> mjesta rada do 70 km.</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Radniku s nepunim radnim vremenom pripada pravo iz stava (1) ovog člana u jednakomiznosu kao da radi puno radno vrijeme.</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Radnik koji radi u više ustanova pravo iz stava (1) ovog člana ostvaruje u onoj ustanovi ukojoj je procentualno više angažovan.</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Ukoliko je radnik iz stava (4) ovog člana angažovan podjednako u više ustanova, pravo iz stava (1) ovog člana ostvaruje u onoj ustanovi s kojom je prije sklopio ugovor o radu.</w:t>
      </w:r>
    </w:p>
    <w:p w:rsidR="005C1651" w:rsidRDefault="005C1651" w:rsidP="005C1651">
      <w:pPr>
        <w:pStyle w:val="ListParagraph"/>
        <w:numPr>
          <w:ilvl w:val="0"/>
          <w:numId w:val="49"/>
        </w:numPr>
        <w:jc w:val="both"/>
        <w:rPr>
          <w:sz w:val="24"/>
          <w:szCs w:val="24"/>
          <w:lang w:eastAsia="hr-HR"/>
        </w:rPr>
      </w:pPr>
      <w:r w:rsidRPr="005C1651">
        <w:rPr>
          <w:sz w:val="24"/>
          <w:szCs w:val="24"/>
          <w:lang w:eastAsia="hr-HR"/>
        </w:rPr>
        <w:t>Radnik pravo iz stava (1) ovog člana ne ostvaruje tokom odsustva s posla (bolovanje</w:t>
      </w:r>
      <w:proofErr w:type="gramStart"/>
      <w:r w:rsidRPr="005C1651">
        <w:rPr>
          <w:sz w:val="24"/>
          <w:szCs w:val="24"/>
          <w:lang w:eastAsia="hr-HR"/>
        </w:rPr>
        <w:t>,  godišnji</w:t>
      </w:r>
      <w:proofErr w:type="gramEnd"/>
      <w:r w:rsidRPr="005C1651">
        <w:rPr>
          <w:sz w:val="24"/>
          <w:szCs w:val="24"/>
          <w:lang w:eastAsia="hr-HR"/>
        </w:rPr>
        <w:t xml:space="preserve"> odmor, porodiljsko odsustvo, plaćeno odsustvo, neplaćeno odsustvo i sl.).</w:t>
      </w:r>
    </w:p>
    <w:p w:rsidR="002B2109" w:rsidRDefault="005C1651" w:rsidP="002B2109">
      <w:pPr>
        <w:pStyle w:val="ListParagraph"/>
        <w:numPr>
          <w:ilvl w:val="0"/>
          <w:numId w:val="49"/>
        </w:numPr>
        <w:jc w:val="both"/>
        <w:rPr>
          <w:sz w:val="24"/>
          <w:szCs w:val="24"/>
          <w:lang w:eastAsia="hr-HR"/>
        </w:rPr>
      </w:pPr>
      <w:r w:rsidRPr="005C1651">
        <w:rPr>
          <w:sz w:val="24"/>
          <w:szCs w:val="24"/>
          <w:lang w:eastAsia="hr-HR"/>
        </w:rPr>
        <w:t xml:space="preserve">U slučaju obavljanja rada </w:t>
      </w:r>
      <w:proofErr w:type="gramStart"/>
      <w:r w:rsidRPr="005C1651">
        <w:rPr>
          <w:sz w:val="24"/>
          <w:szCs w:val="24"/>
          <w:lang w:eastAsia="hr-HR"/>
        </w:rPr>
        <w:t>od</w:t>
      </w:r>
      <w:proofErr w:type="gramEnd"/>
      <w:r w:rsidRPr="005C1651">
        <w:rPr>
          <w:sz w:val="24"/>
          <w:szCs w:val="24"/>
          <w:lang w:eastAsia="hr-HR"/>
        </w:rPr>
        <w:t xml:space="preserve"> kuće ili u drugom prostoru koji osigura radnik, radnik nema</w:t>
      </w:r>
      <w:r>
        <w:rPr>
          <w:sz w:val="24"/>
          <w:szCs w:val="24"/>
          <w:lang w:eastAsia="hr-HR"/>
        </w:rPr>
        <w:t xml:space="preserve"> </w:t>
      </w:r>
      <w:r w:rsidRPr="005C1651">
        <w:rPr>
          <w:sz w:val="24"/>
          <w:szCs w:val="24"/>
          <w:lang w:eastAsia="hr-HR"/>
        </w:rPr>
        <w:t>pravo iz stava (1) ovog člana.</w:t>
      </w:r>
    </w:p>
    <w:p w:rsidR="002B2109" w:rsidRDefault="005C1651" w:rsidP="002B2109">
      <w:pPr>
        <w:pStyle w:val="ListParagraph"/>
        <w:numPr>
          <w:ilvl w:val="0"/>
          <w:numId w:val="49"/>
        </w:numPr>
        <w:jc w:val="both"/>
        <w:rPr>
          <w:sz w:val="24"/>
          <w:szCs w:val="24"/>
          <w:lang w:eastAsia="hr-HR"/>
        </w:rPr>
      </w:pPr>
      <w:r w:rsidRPr="002B2109">
        <w:rPr>
          <w:sz w:val="24"/>
          <w:szCs w:val="24"/>
          <w:lang w:eastAsia="hr-HR"/>
        </w:rPr>
        <w:t xml:space="preserve">Naknada iz stava (1) ovog člana se isplaćuje u </w:t>
      </w:r>
      <w:proofErr w:type="gramStart"/>
      <w:r w:rsidRPr="002B2109">
        <w:rPr>
          <w:sz w:val="24"/>
          <w:szCs w:val="24"/>
          <w:lang w:eastAsia="hr-HR"/>
        </w:rPr>
        <w:t>punom  iznosu</w:t>
      </w:r>
      <w:proofErr w:type="gramEnd"/>
      <w:r w:rsidRPr="002B2109">
        <w:rPr>
          <w:sz w:val="24"/>
          <w:szCs w:val="24"/>
          <w:lang w:eastAsia="hr-HR"/>
        </w:rPr>
        <w:t xml:space="preserve"> bez obzira na broj radnih dana osim u slučaju da  radnik u tom mjesecu nije radio niti jedan dan zbog odsustva s posla opisanog u stavu (6) ovog člana. </w:t>
      </w:r>
    </w:p>
    <w:p w:rsidR="002B2109" w:rsidRDefault="005C1651" w:rsidP="002B2109">
      <w:pPr>
        <w:pStyle w:val="ListParagraph"/>
        <w:numPr>
          <w:ilvl w:val="0"/>
          <w:numId w:val="49"/>
        </w:numPr>
        <w:jc w:val="both"/>
        <w:rPr>
          <w:sz w:val="24"/>
          <w:szCs w:val="24"/>
          <w:lang w:eastAsia="hr-HR"/>
        </w:rPr>
      </w:pPr>
      <w:r w:rsidRPr="002B2109">
        <w:rPr>
          <w:sz w:val="24"/>
          <w:szCs w:val="24"/>
          <w:lang w:eastAsia="hr-HR"/>
        </w:rPr>
        <w:t xml:space="preserve">Kada ne postoji mogućnost utvrđivanja cijene </w:t>
      </w:r>
      <w:proofErr w:type="gramStart"/>
      <w:r w:rsidRPr="002B2109">
        <w:rPr>
          <w:sz w:val="24"/>
          <w:szCs w:val="24"/>
          <w:lang w:eastAsia="hr-HR"/>
        </w:rPr>
        <w:t>mjesečne  karte</w:t>
      </w:r>
      <w:proofErr w:type="gramEnd"/>
      <w:r w:rsidRPr="002B2109">
        <w:rPr>
          <w:sz w:val="24"/>
          <w:szCs w:val="24"/>
          <w:lang w:eastAsia="hr-HR"/>
        </w:rPr>
        <w:t xml:space="preserve"> međugradskog saobraćaja, jer firme koje se bave  prijevozom putnika nemaju u svojoj ponudi cijene mjesečne  karte već samo cijene karata u jednom pravcu ili cijene  povratne karte, u tom slučaju radniku pripada pravo na  novčanu naknadu, koja se isplaćuje svakog mjeseca za  prethodni mjesec, i to samo za dane kada je radnik radio i u  visini cijene povratne karte od mjesta rada do mjesta stanovanja.  </w:t>
      </w:r>
    </w:p>
    <w:p w:rsidR="005C1651" w:rsidRPr="002B2109" w:rsidRDefault="005C1651" w:rsidP="002B2109">
      <w:pPr>
        <w:pStyle w:val="ListParagraph"/>
        <w:numPr>
          <w:ilvl w:val="0"/>
          <w:numId w:val="49"/>
        </w:numPr>
        <w:jc w:val="both"/>
        <w:rPr>
          <w:sz w:val="24"/>
          <w:szCs w:val="24"/>
          <w:lang w:eastAsia="hr-HR"/>
        </w:rPr>
      </w:pPr>
      <w:r w:rsidRPr="002B2109">
        <w:rPr>
          <w:sz w:val="24"/>
          <w:szCs w:val="24"/>
          <w:lang w:eastAsia="hr-HR"/>
        </w:rPr>
        <w:t xml:space="preserve">Pravo na naknadu iz stava (9) ovog člana, na </w:t>
      </w:r>
      <w:proofErr w:type="gramStart"/>
      <w:r w:rsidRPr="002B2109">
        <w:rPr>
          <w:sz w:val="24"/>
          <w:szCs w:val="24"/>
          <w:lang w:eastAsia="hr-HR"/>
        </w:rPr>
        <w:t>osnovu  pojedinačnog</w:t>
      </w:r>
      <w:proofErr w:type="gramEnd"/>
      <w:r w:rsidRPr="002B2109">
        <w:rPr>
          <w:sz w:val="24"/>
          <w:szCs w:val="24"/>
          <w:lang w:eastAsia="hr-HR"/>
        </w:rPr>
        <w:t xml:space="preserve"> pisanog zahtjeva radnika, utvrđuje direktor, u  skladu sa Zakonom o upravnom postupku, a nakon  prethodno provedene procedure utvrđivanja činjeničnog  stanja.</w:t>
      </w:r>
    </w:p>
    <w:p w:rsidR="005C1651" w:rsidRPr="00B660C0" w:rsidRDefault="005C1651" w:rsidP="005C1651">
      <w:pPr>
        <w:ind w:left="720"/>
        <w:contextualSpacing/>
        <w:jc w:val="both"/>
        <w:rPr>
          <w:sz w:val="24"/>
          <w:szCs w:val="24"/>
          <w:lang w:eastAsia="hr-HR"/>
        </w:rPr>
      </w:pPr>
      <w:r w:rsidRPr="005F76F5">
        <w:rPr>
          <w:sz w:val="24"/>
          <w:szCs w:val="24"/>
          <w:lang w:eastAsia="hr-HR"/>
        </w:rPr>
        <w:t xml:space="preserve">  </w:t>
      </w:r>
    </w:p>
    <w:p w:rsidR="00A24A3F" w:rsidRPr="00AD22CE" w:rsidRDefault="00A24A3F" w:rsidP="00A24A3F">
      <w:pPr>
        <w:jc w:val="center"/>
        <w:rPr>
          <w:b/>
          <w:iCs/>
          <w:sz w:val="24"/>
          <w:szCs w:val="24"/>
        </w:rPr>
      </w:pPr>
      <w:r w:rsidRPr="00AD22CE">
        <w:rPr>
          <w:b/>
          <w:iCs/>
          <w:sz w:val="24"/>
          <w:szCs w:val="24"/>
        </w:rPr>
        <w:t>Član 28.</w:t>
      </w:r>
    </w:p>
    <w:p w:rsidR="00A24A3F" w:rsidRPr="00AD22CE" w:rsidRDefault="00A24A3F" w:rsidP="00A24A3F">
      <w:pPr>
        <w:spacing w:after="60"/>
        <w:jc w:val="center"/>
        <w:rPr>
          <w:b/>
          <w:iCs/>
          <w:sz w:val="24"/>
          <w:szCs w:val="24"/>
        </w:rPr>
      </w:pPr>
      <w:r w:rsidRPr="00AD22CE">
        <w:rPr>
          <w:b/>
          <w:iCs/>
          <w:sz w:val="24"/>
          <w:szCs w:val="24"/>
        </w:rPr>
        <w:t>(Naknada za ishranu za vrijeme rada -topli obrok)</w:t>
      </w:r>
    </w:p>
    <w:p w:rsidR="007C319D" w:rsidRPr="005F76F5" w:rsidRDefault="007C319D" w:rsidP="007C319D">
      <w:pPr>
        <w:ind w:left="720"/>
        <w:contextualSpacing/>
        <w:jc w:val="both"/>
        <w:rPr>
          <w:sz w:val="24"/>
          <w:szCs w:val="24"/>
          <w:lang w:eastAsia="hr-HR"/>
        </w:rPr>
      </w:pPr>
      <w:r w:rsidRPr="005F76F5">
        <w:rPr>
          <w:sz w:val="24"/>
          <w:szCs w:val="24"/>
          <w:lang w:eastAsia="hr-HR"/>
        </w:rPr>
        <w:t xml:space="preserve">1) Radnik ima pravo na novčanu naknadu za ishranu (topli  obrok) za vrijeme obavljanja rada, samo za dane prisustva  na poslu, u iznosu od najmanje 1% neto prosječne plate u  Federaciji Bosne i Hercegovine, prema posljednjim  objavljenim statističkim podacima Federalnog zavoda za  statistiku.  </w:t>
      </w:r>
    </w:p>
    <w:p w:rsidR="007C319D" w:rsidRPr="005F76F5" w:rsidRDefault="007C319D" w:rsidP="007C319D">
      <w:pPr>
        <w:ind w:left="720"/>
        <w:contextualSpacing/>
        <w:jc w:val="both"/>
        <w:rPr>
          <w:sz w:val="24"/>
          <w:szCs w:val="24"/>
          <w:lang w:eastAsia="hr-HR"/>
        </w:rPr>
      </w:pPr>
      <w:r w:rsidRPr="005F76F5">
        <w:rPr>
          <w:sz w:val="24"/>
          <w:szCs w:val="24"/>
          <w:lang w:eastAsia="hr-HR"/>
        </w:rPr>
        <w:t xml:space="preserve">(2) Pravo na naknadu iz stava (1) ovog člana ne ostvaruje se </w:t>
      </w:r>
      <w:proofErr w:type="gramStart"/>
      <w:r w:rsidRPr="005F76F5">
        <w:rPr>
          <w:sz w:val="24"/>
          <w:szCs w:val="24"/>
          <w:lang w:eastAsia="hr-HR"/>
        </w:rPr>
        <w:t>u  slučaju</w:t>
      </w:r>
      <w:proofErr w:type="gramEnd"/>
      <w:r w:rsidRPr="005F76F5">
        <w:rPr>
          <w:sz w:val="24"/>
          <w:szCs w:val="24"/>
          <w:lang w:eastAsia="hr-HR"/>
        </w:rPr>
        <w:t xml:space="preserve"> odsustvovanja s posla po bilo kom opravdanom ili  neopravdanom osnovu (plaćeno odsustvo, neplaćeno  odsustvo, odsustvo zbog bolesti, godišnji odmor i sl.). </w:t>
      </w:r>
    </w:p>
    <w:p w:rsidR="007C319D" w:rsidRPr="005F76F5" w:rsidRDefault="007C319D" w:rsidP="007C319D">
      <w:pPr>
        <w:ind w:left="720"/>
        <w:contextualSpacing/>
        <w:jc w:val="both"/>
        <w:rPr>
          <w:sz w:val="24"/>
          <w:szCs w:val="24"/>
          <w:lang w:eastAsia="hr-HR"/>
        </w:rPr>
      </w:pPr>
      <w:r w:rsidRPr="005F76F5">
        <w:rPr>
          <w:sz w:val="24"/>
          <w:szCs w:val="24"/>
          <w:lang w:eastAsia="hr-HR"/>
        </w:rPr>
        <w:lastRenderedPageBreak/>
        <w:t xml:space="preserve">(3) Radnik koji radi u više ustanova ima pravo na naknadu </w:t>
      </w:r>
      <w:proofErr w:type="gramStart"/>
      <w:r w:rsidRPr="005F76F5">
        <w:rPr>
          <w:sz w:val="24"/>
          <w:szCs w:val="24"/>
          <w:lang w:eastAsia="hr-HR"/>
        </w:rPr>
        <w:t>iz  stava</w:t>
      </w:r>
      <w:proofErr w:type="gramEnd"/>
      <w:r w:rsidRPr="005F76F5">
        <w:rPr>
          <w:sz w:val="24"/>
          <w:szCs w:val="24"/>
          <w:lang w:eastAsia="hr-HR"/>
        </w:rPr>
        <w:t xml:space="preserve"> (1) ovog člana procentualno normi koju ostvaruje u  svakoj od ustanova pojedinačno. </w:t>
      </w:r>
    </w:p>
    <w:p w:rsidR="007C319D" w:rsidRPr="005F76F5" w:rsidRDefault="007C319D" w:rsidP="007C319D">
      <w:pPr>
        <w:ind w:left="720"/>
        <w:contextualSpacing/>
        <w:jc w:val="both"/>
        <w:rPr>
          <w:sz w:val="24"/>
          <w:szCs w:val="24"/>
          <w:lang w:eastAsia="hr-HR"/>
        </w:rPr>
      </w:pPr>
      <w:r w:rsidRPr="005F76F5">
        <w:rPr>
          <w:sz w:val="24"/>
          <w:szCs w:val="24"/>
          <w:lang w:eastAsia="hr-HR"/>
        </w:rPr>
        <w:t xml:space="preserve">(4) Naknada iz stava (1) ovog člana se ostvaruje za svaki </w:t>
      </w:r>
      <w:proofErr w:type="gramStart"/>
      <w:r w:rsidRPr="005F76F5">
        <w:rPr>
          <w:sz w:val="24"/>
          <w:szCs w:val="24"/>
          <w:lang w:eastAsia="hr-HR"/>
        </w:rPr>
        <w:t>dan  proveden</w:t>
      </w:r>
      <w:proofErr w:type="gramEnd"/>
      <w:r w:rsidRPr="005F76F5">
        <w:rPr>
          <w:sz w:val="24"/>
          <w:szCs w:val="24"/>
          <w:lang w:eastAsia="hr-HR"/>
        </w:rPr>
        <w:t xml:space="preserve"> na poslu, bez obzira da li je broj radnih sati u toku  jednog radnog dana manji od 8, odnosno ako je radna sedmica od 40 radnih sati raspoređena u šest radnih dana. </w:t>
      </w:r>
    </w:p>
    <w:p w:rsidR="007C319D" w:rsidRPr="005F76F5" w:rsidRDefault="007C319D" w:rsidP="007C319D">
      <w:pPr>
        <w:ind w:left="720"/>
        <w:contextualSpacing/>
        <w:jc w:val="both"/>
        <w:rPr>
          <w:sz w:val="24"/>
          <w:szCs w:val="24"/>
          <w:lang w:eastAsia="hr-HR"/>
        </w:rPr>
      </w:pPr>
      <w:r w:rsidRPr="005F76F5">
        <w:rPr>
          <w:sz w:val="24"/>
          <w:szCs w:val="24"/>
          <w:lang w:eastAsia="hr-HR"/>
        </w:rPr>
        <w:t xml:space="preserve">(5) U slučaju obavljanja rada od kuće ili u drugom </w:t>
      </w:r>
      <w:proofErr w:type="gramStart"/>
      <w:r w:rsidRPr="005F76F5">
        <w:rPr>
          <w:sz w:val="24"/>
          <w:szCs w:val="24"/>
          <w:lang w:eastAsia="hr-HR"/>
        </w:rPr>
        <w:t>prostoru  koji</w:t>
      </w:r>
      <w:proofErr w:type="gramEnd"/>
      <w:r w:rsidRPr="005F76F5">
        <w:rPr>
          <w:sz w:val="24"/>
          <w:szCs w:val="24"/>
          <w:lang w:eastAsia="hr-HR"/>
        </w:rPr>
        <w:t xml:space="preserve"> osigura radnik, radnik ima pravo na naknadu iz stava  (1) ovog člana, s obzirom na to da to pravo radnik ostvaruje  za vrijeme obavljanja rada, što je i rad od kuće. </w:t>
      </w:r>
    </w:p>
    <w:p w:rsidR="007C319D" w:rsidRPr="00A14B9D" w:rsidRDefault="007C319D" w:rsidP="00A14B9D">
      <w:pPr>
        <w:ind w:left="720"/>
        <w:contextualSpacing/>
        <w:jc w:val="both"/>
        <w:rPr>
          <w:sz w:val="24"/>
          <w:szCs w:val="24"/>
          <w:lang w:eastAsia="hr-HR"/>
        </w:rPr>
      </w:pPr>
      <w:r w:rsidRPr="005F76F5">
        <w:rPr>
          <w:sz w:val="24"/>
          <w:szCs w:val="24"/>
          <w:lang w:eastAsia="hr-HR"/>
        </w:rPr>
        <w:t xml:space="preserve">(6) Pravo na naknadu iz stava (1) ovog člana se ostvaruje </w:t>
      </w:r>
      <w:proofErr w:type="gramStart"/>
      <w:r w:rsidRPr="005F76F5">
        <w:rPr>
          <w:sz w:val="24"/>
          <w:szCs w:val="24"/>
          <w:lang w:eastAsia="hr-HR"/>
        </w:rPr>
        <w:t>kada  je</w:t>
      </w:r>
      <w:proofErr w:type="gramEnd"/>
      <w:r w:rsidRPr="005F76F5">
        <w:rPr>
          <w:sz w:val="24"/>
          <w:szCs w:val="24"/>
          <w:lang w:eastAsia="hr-HR"/>
        </w:rPr>
        <w:t xml:space="preserve"> radnik na službenom putu.</w:t>
      </w:r>
    </w:p>
    <w:p w:rsidR="00A24A3F" w:rsidRPr="00AD22CE" w:rsidRDefault="00A24A3F" w:rsidP="00A24A3F">
      <w:pPr>
        <w:jc w:val="center"/>
        <w:rPr>
          <w:b/>
          <w:iCs/>
          <w:sz w:val="24"/>
          <w:szCs w:val="24"/>
        </w:rPr>
      </w:pPr>
      <w:r w:rsidRPr="00AD22CE">
        <w:rPr>
          <w:b/>
          <w:iCs/>
          <w:sz w:val="24"/>
          <w:szCs w:val="24"/>
        </w:rPr>
        <w:t>Član 29.</w:t>
      </w:r>
    </w:p>
    <w:p w:rsidR="00A24A3F" w:rsidRPr="00AD22CE" w:rsidRDefault="00A24A3F" w:rsidP="00A24A3F">
      <w:pPr>
        <w:jc w:val="center"/>
        <w:rPr>
          <w:b/>
          <w:iCs/>
          <w:sz w:val="24"/>
          <w:szCs w:val="24"/>
        </w:rPr>
      </w:pPr>
      <w:r w:rsidRPr="00AD22CE">
        <w:rPr>
          <w:b/>
          <w:iCs/>
          <w:sz w:val="24"/>
          <w:szCs w:val="24"/>
        </w:rPr>
        <w:t>(Naknada za volontera)</w:t>
      </w:r>
    </w:p>
    <w:p w:rsidR="00A24A3F" w:rsidRPr="006B53CF" w:rsidRDefault="00A24A3F" w:rsidP="00CB09CB">
      <w:pPr>
        <w:pStyle w:val="ListParagraph"/>
        <w:numPr>
          <w:ilvl w:val="0"/>
          <w:numId w:val="29"/>
        </w:numPr>
        <w:jc w:val="both"/>
        <w:rPr>
          <w:iCs/>
          <w:sz w:val="24"/>
          <w:szCs w:val="24"/>
        </w:rPr>
      </w:pPr>
      <w:r w:rsidRPr="006B53CF">
        <w:rPr>
          <w:iCs/>
          <w:sz w:val="24"/>
          <w:szCs w:val="24"/>
        </w:rPr>
        <w:t>Lice na stručnom osposobljavanju – volonteru u školi za vrijeme trajanja stručnog osposobljavanja pripada naknada 35% osnovne plaće platnog razreda odgovarajućeg stepena za grupu poslova na koje je primljen za volontiranje na određeno vrijeme.</w:t>
      </w:r>
    </w:p>
    <w:p w:rsidR="00A24A3F" w:rsidRPr="00011722" w:rsidRDefault="00A24A3F" w:rsidP="00A24A3F">
      <w:pPr>
        <w:pStyle w:val="ListParagraph"/>
        <w:numPr>
          <w:ilvl w:val="0"/>
          <w:numId w:val="29"/>
        </w:numPr>
        <w:spacing w:after="120"/>
        <w:jc w:val="both"/>
        <w:rPr>
          <w:iCs/>
          <w:sz w:val="24"/>
          <w:szCs w:val="24"/>
        </w:rPr>
      </w:pPr>
      <w:r w:rsidRPr="006B53CF">
        <w:rPr>
          <w:iCs/>
          <w:sz w:val="24"/>
          <w:szCs w:val="24"/>
        </w:rPr>
        <w:t>Početna osnovna iz prethodnog stava ovog člana predstavlja samo iznos plaće bez dijela plaće po osnovu penzijskog staža.</w:t>
      </w:r>
    </w:p>
    <w:p w:rsidR="00A24A3F" w:rsidRPr="00AD22CE" w:rsidRDefault="00A24A3F" w:rsidP="00A24A3F">
      <w:pPr>
        <w:jc w:val="center"/>
        <w:rPr>
          <w:b/>
          <w:iCs/>
          <w:sz w:val="24"/>
          <w:szCs w:val="24"/>
        </w:rPr>
      </w:pPr>
      <w:r w:rsidRPr="00AD22CE">
        <w:rPr>
          <w:b/>
          <w:iCs/>
          <w:sz w:val="24"/>
          <w:szCs w:val="24"/>
        </w:rPr>
        <w:t>Član 30.</w:t>
      </w:r>
    </w:p>
    <w:p w:rsidR="00A24A3F" w:rsidRDefault="00A24A3F" w:rsidP="00A24A3F">
      <w:pPr>
        <w:spacing w:after="60"/>
        <w:jc w:val="center"/>
        <w:rPr>
          <w:b/>
          <w:iCs/>
          <w:sz w:val="24"/>
          <w:szCs w:val="24"/>
        </w:rPr>
      </w:pPr>
      <w:r w:rsidRPr="00AD22CE">
        <w:rPr>
          <w:b/>
          <w:iCs/>
          <w:sz w:val="24"/>
          <w:szCs w:val="24"/>
        </w:rPr>
        <w:t>(Dnevnica i naknada troškova putovanja)</w:t>
      </w:r>
    </w:p>
    <w:p w:rsidR="00A24A3F" w:rsidRPr="006B53CF" w:rsidRDefault="00A24A3F" w:rsidP="00011722">
      <w:pPr>
        <w:numPr>
          <w:ilvl w:val="0"/>
          <w:numId w:val="5"/>
        </w:numPr>
        <w:jc w:val="both"/>
        <w:rPr>
          <w:sz w:val="24"/>
          <w:szCs w:val="24"/>
          <w:lang w:val="bs-Latn-BA" w:eastAsia="hr-HR"/>
        </w:rPr>
      </w:pPr>
      <w:r w:rsidRPr="006B53CF">
        <w:rPr>
          <w:sz w:val="24"/>
          <w:szCs w:val="24"/>
          <w:lang w:val="bs-Latn-BA" w:eastAsia="hr-HR"/>
        </w:rPr>
        <w:t>Kada je radnik upućen na službeno putovanje u zemlji ili inostranstvu, pripada mu putna naknada prevoznih troškova, naknada za ishranu-dnevnica, naknada hotelskog računa za spavanje, osim za „de luxe“ kategoriju i drugi troškovi.</w:t>
      </w:r>
    </w:p>
    <w:p w:rsidR="00A24A3F" w:rsidRPr="006B53CF" w:rsidRDefault="00A24A3F" w:rsidP="00011722">
      <w:pPr>
        <w:numPr>
          <w:ilvl w:val="0"/>
          <w:numId w:val="5"/>
        </w:numPr>
        <w:jc w:val="both"/>
        <w:rPr>
          <w:sz w:val="24"/>
          <w:szCs w:val="24"/>
          <w:lang w:val="bs-Latn-BA" w:eastAsia="hr-HR"/>
        </w:rPr>
      </w:pPr>
      <w:r w:rsidRPr="006B53CF">
        <w:rPr>
          <w:sz w:val="24"/>
          <w:szCs w:val="24"/>
          <w:lang w:val="bs-Latn-BA" w:eastAsia="hr-HR"/>
        </w:rPr>
        <w:t>Za vrijeme provedeno na službenom putu u trajanju od 8 do 12 sati, dnevnice se isplaćuju u visini od 50% iznosa pune dnevnice, a za duže od 12 sati isplaćuje se puna dnevnica.</w:t>
      </w:r>
    </w:p>
    <w:p w:rsidR="00A24A3F" w:rsidRPr="006B53CF" w:rsidRDefault="00A24A3F" w:rsidP="00011722">
      <w:pPr>
        <w:numPr>
          <w:ilvl w:val="0"/>
          <w:numId w:val="5"/>
        </w:numPr>
        <w:jc w:val="both"/>
        <w:rPr>
          <w:sz w:val="24"/>
          <w:szCs w:val="24"/>
          <w:lang w:val="bs-Latn-BA" w:eastAsia="hr-HR"/>
        </w:rPr>
      </w:pPr>
      <w:r w:rsidRPr="006B53CF">
        <w:rPr>
          <w:sz w:val="24"/>
          <w:szCs w:val="24"/>
          <w:lang w:val="bs-Latn-BA" w:eastAsia="hr-HR"/>
        </w:rPr>
        <w:t>Radniku koji je upućen sa učenicima na službeno putovanje u trajanju od najmanje osam sati, isplaćuje se iznos pune dnevnice nezavisno o osiguranoj prehrani i smještaju.</w:t>
      </w:r>
    </w:p>
    <w:p w:rsidR="00A24A3F" w:rsidRPr="006B53CF" w:rsidRDefault="00A24A3F" w:rsidP="00011722">
      <w:pPr>
        <w:numPr>
          <w:ilvl w:val="0"/>
          <w:numId w:val="5"/>
        </w:numPr>
        <w:jc w:val="both"/>
        <w:rPr>
          <w:sz w:val="24"/>
          <w:szCs w:val="24"/>
          <w:lang w:val="bs-Latn-BA" w:eastAsia="hr-HR"/>
        </w:rPr>
      </w:pPr>
      <w:r w:rsidRPr="006B53CF">
        <w:rPr>
          <w:sz w:val="24"/>
          <w:szCs w:val="24"/>
          <w:lang w:val="bs-Latn-BA" w:eastAsia="hr-HR"/>
        </w:rPr>
        <w:t>Ako je radniku na službenom putu osigurana besplatna ishrana, dnevnica za službeni put umanjuje se najviše za 30%, osim kada je radnik na službeno putovanje upućen u Školu u prirodi s učenicima 4-ih razreda, ili na ekskurziju s učenicima 9-ih razreda i tada mu se isplaćuje dnevnica u punom iznosu bez obzira da li mu je osigurana besplatna ishrana.</w:t>
      </w:r>
    </w:p>
    <w:p w:rsidR="00A24A3F" w:rsidRPr="006B53CF" w:rsidRDefault="00A24A3F" w:rsidP="00011722">
      <w:pPr>
        <w:numPr>
          <w:ilvl w:val="0"/>
          <w:numId w:val="5"/>
        </w:numPr>
        <w:jc w:val="both"/>
        <w:rPr>
          <w:sz w:val="24"/>
          <w:szCs w:val="24"/>
          <w:lang w:val="bs-Latn-BA" w:eastAsia="hr-HR"/>
        </w:rPr>
      </w:pPr>
      <w:r w:rsidRPr="006B53CF">
        <w:rPr>
          <w:sz w:val="24"/>
          <w:szCs w:val="24"/>
          <w:lang w:val="bs-Latn-BA" w:eastAsia="hr-HR"/>
        </w:rPr>
        <w:t>Ako u mjestu službenog putovanja nema hotelskog smještaja ili ako se iz opravdanih razloga ne može koristiti, pripadajuća dnevnica se uvećava za 70% iz stava (4) ovog člana.</w:t>
      </w:r>
    </w:p>
    <w:p w:rsidR="00A24A3F" w:rsidRPr="00A14B9D" w:rsidRDefault="00A24A3F" w:rsidP="00011722">
      <w:pPr>
        <w:numPr>
          <w:ilvl w:val="0"/>
          <w:numId w:val="5"/>
        </w:numPr>
        <w:jc w:val="both"/>
        <w:rPr>
          <w:sz w:val="22"/>
          <w:szCs w:val="24"/>
          <w:lang w:val="bs-Latn-BA" w:eastAsia="hr-HR"/>
        </w:rPr>
      </w:pPr>
      <w:r w:rsidRPr="00A14B9D">
        <w:rPr>
          <w:sz w:val="22"/>
          <w:szCs w:val="24"/>
          <w:lang w:val="bs-Latn-BA" w:eastAsia="hr-HR"/>
        </w:rPr>
        <w:t>Pravo na naknade ostalih troškova (korištenje poštanskih usluga, telefona, telefax-a ili interneta, taxi i sl.) imaju radnici koji su na službenom putovanju u zemlji ili inostranstvu morali koristiti ta sredstva u službene svrhe i koji su u vezi s obavljanjem poslova u realizaciji putovanja.</w:t>
      </w:r>
    </w:p>
    <w:p w:rsidR="00A24A3F" w:rsidRPr="00A14B9D" w:rsidRDefault="00A24A3F" w:rsidP="00011722">
      <w:pPr>
        <w:numPr>
          <w:ilvl w:val="0"/>
          <w:numId w:val="5"/>
        </w:numPr>
        <w:jc w:val="both"/>
        <w:rPr>
          <w:sz w:val="22"/>
          <w:szCs w:val="24"/>
          <w:lang w:val="bs-Latn-BA" w:eastAsia="hr-HR"/>
        </w:rPr>
      </w:pPr>
      <w:r w:rsidRPr="00A14B9D">
        <w:rPr>
          <w:sz w:val="22"/>
          <w:szCs w:val="24"/>
          <w:lang w:val="bs-Latn-BA" w:eastAsia="hr-HR"/>
        </w:rPr>
        <w:t>Radniku koji je upućen na službeni put u zemlji ili inostranstvu, dnevnica se utvrđuje na osnovu trenutno važećeg rješenja, uredbe, odluke ili drugog pravnog akta Vlade Federacije Bosne i Hercegovine.</w:t>
      </w:r>
    </w:p>
    <w:p w:rsidR="00A24A3F" w:rsidRPr="00A14B9D" w:rsidRDefault="00A24A3F" w:rsidP="00011722">
      <w:pPr>
        <w:numPr>
          <w:ilvl w:val="0"/>
          <w:numId w:val="5"/>
        </w:numPr>
        <w:jc w:val="both"/>
        <w:rPr>
          <w:sz w:val="22"/>
          <w:szCs w:val="24"/>
          <w:lang w:val="bs-Latn-BA" w:eastAsia="hr-HR"/>
        </w:rPr>
      </w:pPr>
      <w:r w:rsidRPr="00A14B9D">
        <w:rPr>
          <w:sz w:val="22"/>
          <w:szCs w:val="24"/>
          <w:lang w:val="bs-Latn-BA" w:eastAsia="hr-HR"/>
        </w:rPr>
        <w:t>Ukoliko to radnik zatraži, škola je radniku dužna isplatiti akontaciju prije polaska na službeno putovanje.</w:t>
      </w:r>
    </w:p>
    <w:p w:rsidR="00A24A3F" w:rsidRDefault="00A24A3F" w:rsidP="00A24A3F"/>
    <w:p w:rsidR="00A24A3F" w:rsidRPr="00AD22CE" w:rsidRDefault="00A24A3F" w:rsidP="00A24A3F">
      <w:pPr>
        <w:jc w:val="center"/>
        <w:rPr>
          <w:b/>
          <w:iCs/>
          <w:sz w:val="24"/>
          <w:szCs w:val="24"/>
        </w:rPr>
      </w:pPr>
      <w:r w:rsidRPr="00AD22CE">
        <w:rPr>
          <w:b/>
          <w:iCs/>
          <w:sz w:val="24"/>
          <w:szCs w:val="24"/>
        </w:rPr>
        <w:t>Član 31.</w:t>
      </w:r>
    </w:p>
    <w:p w:rsidR="00A24A3F" w:rsidRPr="00AD22CE" w:rsidRDefault="00A24A3F" w:rsidP="00A24A3F">
      <w:pPr>
        <w:jc w:val="center"/>
        <w:rPr>
          <w:b/>
          <w:iCs/>
          <w:sz w:val="24"/>
          <w:szCs w:val="24"/>
        </w:rPr>
      </w:pPr>
      <w:r w:rsidRPr="00AD22CE">
        <w:rPr>
          <w:b/>
          <w:iCs/>
          <w:sz w:val="24"/>
          <w:szCs w:val="24"/>
        </w:rPr>
        <w:t>(Korištenje automobila u službene svrhe)</w:t>
      </w:r>
    </w:p>
    <w:p w:rsidR="00A24A3F" w:rsidRPr="006B53CF" w:rsidRDefault="00A24A3F" w:rsidP="00CB09CB">
      <w:pPr>
        <w:pStyle w:val="ListParagraph"/>
        <w:numPr>
          <w:ilvl w:val="0"/>
          <w:numId w:val="30"/>
        </w:numPr>
        <w:jc w:val="both"/>
        <w:rPr>
          <w:iCs/>
          <w:sz w:val="24"/>
          <w:szCs w:val="24"/>
        </w:rPr>
      </w:pPr>
      <w:r w:rsidRPr="006B53CF">
        <w:rPr>
          <w:iCs/>
          <w:sz w:val="24"/>
          <w:szCs w:val="24"/>
        </w:rPr>
        <w:t xml:space="preserve">Ako je radniku odobreno korištenje vlastitog automobila u službene svrhe, nadoknadit će mu se troškovi u visini od 15% cijene litra benzina super po pređenom kilometru kao i troškovi putarina, parkirališta i sl.  </w:t>
      </w:r>
    </w:p>
    <w:p w:rsidR="00591271" w:rsidRPr="00A14B9D" w:rsidRDefault="00A24A3F" w:rsidP="00A14B9D">
      <w:pPr>
        <w:pStyle w:val="ListParagraph"/>
        <w:numPr>
          <w:ilvl w:val="0"/>
          <w:numId w:val="30"/>
        </w:numPr>
        <w:jc w:val="both"/>
        <w:rPr>
          <w:iCs/>
          <w:sz w:val="24"/>
          <w:szCs w:val="24"/>
        </w:rPr>
      </w:pPr>
      <w:r w:rsidRPr="006B53CF">
        <w:rPr>
          <w:iCs/>
          <w:sz w:val="24"/>
          <w:szCs w:val="24"/>
        </w:rPr>
        <w:t>Odredba o naknadi za upotrebu vlastitog automobile u službene svrhe autom</w:t>
      </w:r>
      <w:r w:rsidR="006B53CF" w:rsidRPr="006B53CF">
        <w:rPr>
          <w:iCs/>
          <w:sz w:val="24"/>
          <w:szCs w:val="24"/>
        </w:rPr>
        <w:t xml:space="preserve">atski se usaglašava </w:t>
      </w:r>
      <w:proofErr w:type="gramStart"/>
      <w:r w:rsidR="006B53CF" w:rsidRPr="006B53CF">
        <w:rPr>
          <w:iCs/>
          <w:sz w:val="24"/>
          <w:szCs w:val="24"/>
        </w:rPr>
        <w:t>sa</w:t>
      </w:r>
      <w:proofErr w:type="gramEnd"/>
      <w:r w:rsidR="006B53CF" w:rsidRPr="006B53CF">
        <w:rPr>
          <w:iCs/>
          <w:sz w:val="24"/>
          <w:szCs w:val="24"/>
        </w:rPr>
        <w:t xml:space="preserve"> uredbom </w:t>
      </w:r>
      <w:r w:rsidRPr="006B53CF">
        <w:rPr>
          <w:iCs/>
          <w:sz w:val="24"/>
          <w:szCs w:val="24"/>
        </w:rPr>
        <w:t xml:space="preserve">Vlade Federacije Bosne I Hercegovine. </w:t>
      </w:r>
    </w:p>
    <w:p w:rsidR="00591271" w:rsidRDefault="00591271" w:rsidP="00A24A3F">
      <w:pPr>
        <w:jc w:val="center"/>
        <w:rPr>
          <w:b/>
          <w:iCs/>
          <w:sz w:val="24"/>
          <w:szCs w:val="24"/>
        </w:rPr>
      </w:pPr>
    </w:p>
    <w:p w:rsidR="00A24A3F" w:rsidRPr="00AD22CE" w:rsidRDefault="00A24A3F" w:rsidP="00A24A3F">
      <w:pPr>
        <w:jc w:val="center"/>
        <w:rPr>
          <w:b/>
          <w:iCs/>
          <w:sz w:val="24"/>
          <w:szCs w:val="24"/>
        </w:rPr>
      </w:pPr>
      <w:r w:rsidRPr="00AD22CE">
        <w:rPr>
          <w:b/>
          <w:iCs/>
          <w:sz w:val="24"/>
          <w:szCs w:val="24"/>
        </w:rPr>
        <w:t>Član 32.</w:t>
      </w:r>
    </w:p>
    <w:p w:rsidR="00A24A3F" w:rsidRPr="00AD22CE" w:rsidRDefault="00A24A3F" w:rsidP="00A24A3F">
      <w:pPr>
        <w:jc w:val="center"/>
        <w:rPr>
          <w:b/>
          <w:iCs/>
          <w:sz w:val="24"/>
          <w:szCs w:val="24"/>
        </w:rPr>
      </w:pPr>
      <w:r w:rsidRPr="00AD22CE">
        <w:rPr>
          <w:b/>
          <w:iCs/>
          <w:sz w:val="24"/>
          <w:szCs w:val="24"/>
        </w:rPr>
        <w:t>(Naknada u slučaju smrti radnika i člana uže porodice)</w:t>
      </w:r>
    </w:p>
    <w:p w:rsidR="00A24A3F" w:rsidRPr="006B53CF" w:rsidRDefault="00A24A3F" w:rsidP="00CB09CB">
      <w:pPr>
        <w:pStyle w:val="ListParagraph"/>
        <w:numPr>
          <w:ilvl w:val="0"/>
          <w:numId w:val="31"/>
        </w:numPr>
        <w:jc w:val="both"/>
        <w:rPr>
          <w:iCs/>
          <w:sz w:val="24"/>
          <w:szCs w:val="24"/>
        </w:rPr>
      </w:pPr>
      <w:r w:rsidRPr="006B53CF">
        <w:rPr>
          <w:iCs/>
          <w:sz w:val="24"/>
          <w:szCs w:val="24"/>
        </w:rPr>
        <w:t xml:space="preserve">U slučaju smrti radnika </w:t>
      </w:r>
      <w:proofErr w:type="gramStart"/>
      <w:r w:rsidRPr="006B53CF">
        <w:rPr>
          <w:iCs/>
          <w:sz w:val="24"/>
          <w:szCs w:val="24"/>
        </w:rPr>
        <w:t>ili</w:t>
      </w:r>
      <w:proofErr w:type="gramEnd"/>
      <w:r w:rsidRPr="006B53CF">
        <w:rPr>
          <w:iCs/>
          <w:sz w:val="24"/>
          <w:szCs w:val="24"/>
        </w:rPr>
        <w:t xml:space="preserve"> člana njegove uže porodice isplaćuju se troškovi sahrane u visini stvarnih troškova, a najviše četiri prosječne mjesečne plaće isplaćene u Federaciji Bosne i Hercegovine za prethodna tri mjeseca prije donošenja rješenja o isplati te naknade.</w:t>
      </w:r>
    </w:p>
    <w:p w:rsidR="00A24A3F" w:rsidRPr="006B53CF" w:rsidRDefault="00A24A3F" w:rsidP="00CB09CB">
      <w:pPr>
        <w:pStyle w:val="ListParagraph"/>
        <w:numPr>
          <w:ilvl w:val="0"/>
          <w:numId w:val="31"/>
        </w:numPr>
        <w:jc w:val="both"/>
        <w:rPr>
          <w:iCs/>
          <w:sz w:val="24"/>
          <w:szCs w:val="24"/>
        </w:rPr>
      </w:pPr>
      <w:r w:rsidRPr="006B53CF">
        <w:rPr>
          <w:iCs/>
          <w:sz w:val="24"/>
          <w:szCs w:val="24"/>
        </w:rPr>
        <w:t xml:space="preserve">Članom uže porodice smatraju se: </w:t>
      </w:r>
    </w:p>
    <w:p w:rsidR="00A24A3F" w:rsidRPr="006B53CF" w:rsidRDefault="00A24A3F" w:rsidP="00CB09CB">
      <w:pPr>
        <w:pStyle w:val="ListParagraph"/>
        <w:numPr>
          <w:ilvl w:val="1"/>
          <w:numId w:val="31"/>
        </w:numPr>
        <w:jc w:val="both"/>
        <w:rPr>
          <w:iCs/>
          <w:sz w:val="24"/>
          <w:szCs w:val="24"/>
        </w:rPr>
      </w:pPr>
      <w:r w:rsidRPr="006B53CF">
        <w:rPr>
          <w:iCs/>
          <w:sz w:val="24"/>
          <w:szCs w:val="24"/>
        </w:rPr>
        <w:t xml:space="preserve">suprug (a) u braku ili van braka, ako žive u zajedničkom domaćinstvu; </w:t>
      </w:r>
    </w:p>
    <w:p w:rsidR="00A24A3F" w:rsidRPr="006B53CF" w:rsidRDefault="00A24A3F" w:rsidP="00CB09CB">
      <w:pPr>
        <w:pStyle w:val="ListParagraph"/>
        <w:numPr>
          <w:ilvl w:val="1"/>
          <w:numId w:val="31"/>
        </w:numPr>
        <w:jc w:val="both"/>
        <w:rPr>
          <w:iCs/>
          <w:sz w:val="24"/>
          <w:szCs w:val="24"/>
        </w:rPr>
      </w:pPr>
      <w:r w:rsidRPr="006B53CF">
        <w:rPr>
          <w:iCs/>
          <w:sz w:val="24"/>
          <w:szCs w:val="24"/>
        </w:rPr>
        <w:t xml:space="preserve">djeca rođena u braku, van braka, zakonito usvojena ili pastorčad do 18, odnosno do 26 godina starosti, ako se nalaze na redovnom školovanju i nisu u radnom odnosu, adjeca nesposobna za rad, bez obzira na starosnu dob, ako žive u zajedničkom domaćinstvu; </w:t>
      </w:r>
    </w:p>
    <w:p w:rsidR="00A24A3F" w:rsidRPr="006B53CF" w:rsidRDefault="00A24A3F" w:rsidP="00CB09CB">
      <w:pPr>
        <w:pStyle w:val="ListParagraph"/>
        <w:numPr>
          <w:ilvl w:val="1"/>
          <w:numId w:val="31"/>
        </w:numPr>
        <w:jc w:val="both"/>
        <w:rPr>
          <w:iCs/>
          <w:sz w:val="24"/>
          <w:szCs w:val="24"/>
        </w:rPr>
      </w:pPr>
      <w:r w:rsidRPr="006B53CF">
        <w:rPr>
          <w:iCs/>
          <w:sz w:val="24"/>
          <w:szCs w:val="24"/>
        </w:rPr>
        <w:t xml:space="preserve">roditelji (otac, majka, očuh, maćeha i posvojitelj), bez obzira da li žive u zajedničkom domaćinstvu sa radnikom; </w:t>
      </w:r>
    </w:p>
    <w:p w:rsidR="00A24A3F" w:rsidRPr="006B53CF" w:rsidRDefault="00A24A3F" w:rsidP="00CB09CB">
      <w:pPr>
        <w:pStyle w:val="ListParagraph"/>
        <w:numPr>
          <w:ilvl w:val="1"/>
          <w:numId w:val="31"/>
        </w:numPr>
        <w:jc w:val="both"/>
        <w:rPr>
          <w:iCs/>
          <w:sz w:val="24"/>
          <w:szCs w:val="24"/>
        </w:rPr>
      </w:pPr>
      <w:r w:rsidRPr="006B53CF">
        <w:rPr>
          <w:iCs/>
          <w:sz w:val="24"/>
          <w:szCs w:val="24"/>
        </w:rPr>
        <w:t xml:space="preserve">braća i sestre bez roditelja do 18, odnosno 26 godina starosti, ako se nalaze na redovnom školovanju i nemaju drugih prihoda već ih korisnik naknade stvarno izdržava ili je obaveza njihovog izdržavanja zakonom utvrđena, a ako su nesposobni za rad, bez obzira na starosnu dob pod uslovom da sa njima živi u zajedničkom domaćinstvu; </w:t>
      </w:r>
    </w:p>
    <w:p w:rsidR="00A24A3F" w:rsidRPr="00B67FAB" w:rsidRDefault="00A24A3F" w:rsidP="00CB09CB">
      <w:pPr>
        <w:pStyle w:val="ListParagraph"/>
        <w:numPr>
          <w:ilvl w:val="1"/>
          <w:numId w:val="31"/>
        </w:numPr>
        <w:jc w:val="both"/>
        <w:rPr>
          <w:iCs/>
          <w:sz w:val="24"/>
          <w:szCs w:val="24"/>
        </w:rPr>
      </w:pPr>
      <w:proofErr w:type="gramStart"/>
      <w:r w:rsidRPr="006B53CF">
        <w:rPr>
          <w:iCs/>
          <w:sz w:val="24"/>
          <w:szCs w:val="24"/>
        </w:rPr>
        <w:t>unučad</w:t>
      </w:r>
      <w:proofErr w:type="gramEnd"/>
      <w:r w:rsidRPr="006B53CF">
        <w:rPr>
          <w:iCs/>
          <w:sz w:val="24"/>
          <w:szCs w:val="24"/>
        </w:rPr>
        <w:t xml:space="preserve"> pod uslovom iz stava (1) tačka 2. </w:t>
      </w:r>
      <w:proofErr w:type="gramStart"/>
      <w:r w:rsidRPr="006B53CF">
        <w:rPr>
          <w:iCs/>
          <w:sz w:val="24"/>
          <w:szCs w:val="24"/>
        </w:rPr>
        <w:t>ovog</w:t>
      </w:r>
      <w:proofErr w:type="gramEnd"/>
      <w:r w:rsidRPr="006B53CF">
        <w:rPr>
          <w:iCs/>
          <w:sz w:val="24"/>
          <w:szCs w:val="24"/>
        </w:rPr>
        <w:t xml:space="preserve"> člana, ako nemaju roditelje i žive </w:t>
      </w:r>
      <w:r w:rsidRPr="00B67FAB">
        <w:rPr>
          <w:iCs/>
          <w:sz w:val="24"/>
          <w:szCs w:val="24"/>
        </w:rPr>
        <w:t>u zajedničkom domaćinstvu sa korisnikom naknade.</w:t>
      </w:r>
    </w:p>
    <w:p w:rsidR="00B67FAB" w:rsidRPr="00B67FAB" w:rsidRDefault="00A24A3F" w:rsidP="00B67FAB">
      <w:pPr>
        <w:pStyle w:val="ListParagraph"/>
        <w:numPr>
          <w:ilvl w:val="0"/>
          <w:numId w:val="31"/>
        </w:numPr>
        <w:jc w:val="both"/>
        <w:rPr>
          <w:iCs/>
          <w:sz w:val="24"/>
          <w:szCs w:val="24"/>
        </w:rPr>
      </w:pPr>
      <w:r w:rsidRPr="00B67FAB">
        <w:rPr>
          <w:iCs/>
          <w:sz w:val="24"/>
          <w:szCs w:val="24"/>
        </w:rPr>
        <w:t xml:space="preserve">Ukoliko u školi rade dva </w:t>
      </w:r>
      <w:proofErr w:type="gramStart"/>
      <w:r w:rsidRPr="00B67FAB">
        <w:rPr>
          <w:iCs/>
          <w:sz w:val="24"/>
          <w:szCs w:val="24"/>
        </w:rPr>
        <w:t>ili</w:t>
      </w:r>
      <w:proofErr w:type="gramEnd"/>
      <w:r w:rsidRPr="00B67FAB">
        <w:rPr>
          <w:iCs/>
          <w:sz w:val="24"/>
          <w:szCs w:val="24"/>
        </w:rPr>
        <w:t xml:space="preserve"> više članova porodice, pravo na naknadu ostvaruje samo jedan član porodice.</w:t>
      </w:r>
    </w:p>
    <w:p w:rsidR="00B67FAB" w:rsidRPr="00B67FAB" w:rsidRDefault="00B67FAB" w:rsidP="00B67FAB">
      <w:pPr>
        <w:pStyle w:val="ListParagraph"/>
        <w:numPr>
          <w:ilvl w:val="0"/>
          <w:numId w:val="31"/>
        </w:numPr>
        <w:jc w:val="both"/>
        <w:rPr>
          <w:iCs/>
          <w:sz w:val="24"/>
          <w:szCs w:val="24"/>
        </w:rPr>
      </w:pPr>
      <w:r w:rsidRPr="00B67FAB">
        <w:rPr>
          <w:color w:val="231F20"/>
          <w:sz w:val="24"/>
          <w:szCs w:val="24"/>
        </w:rPr>
        <w:t>Radnik pravo iz stava (1) ovog člana ostvaruje bez obzira</w:t>
      </w:r>
      <w:proofErr w:type="gramStart"/>
      <w:r w:rsidRPr="00B67FAB">
        <w:rPr>
          <w:color w:val="231F20"/>
          <w:sz w:val="24"/>
          <w:szCs w:val="24"/>
        </w:rPr>
        <w:t>  da</w:t>
      </w:r>
      <w:proofErr w:type="gramEnd"/>
      <w:r w:rsidRPr="00B67FAB">
        <w:rPr>
          <w:color w:val="231F20"/>
          <w:sz w:val="24"/>
          <w:szCs w:val="24"/>
        </w:rPr>
        <w:t xml:space="preserve"> li je radno-pravni status radnika na određeno ili  neodređeno vrijeme, odnosno punu/nepunu nastavnu  normu/vrijeme i to prvenstveno u ustanovi u kojoj je  zaposlen na neodređeno vrijeme. Ukoliko radnik radi u više</w:t>
      </w:r>
      <w:proofErr w:type="gramStart"/>
      <w:r w:rsidRPr="00B67FAB">
        <w:rPr>
          <w:color w:val="231F20"/>
          <w:sz w:val="24"/>
          <w:szCs w:val="24"/>
        </w:rPr>
        <w:t>  ustanova</w:t>
      </w:r>
      <w:proofErr w:type="gramEnd"/>
      <w:r w:rsidRPr="00B67FAB">
        <w:rPr>
          <w:color w:val="231F20"/>
          <w:sz w:val="24"/>
          <w:szCs w:val="24"/>
        </w:rPr>
        <w:t>, pravo iz stava (1) ovog člana ostvaruje u onoj  ustanovi u kojoj je procentualno više angažovan, a ukoliko  je radnik podjednako angažovan u više ustanova, pravo na  naknadu ostvaruje u onoj ustanovi s kojom je prije sklopio  ugovor o radu.  </w:t>
      </w:r>
    </w:p>
    <w:p w:rsidR="00B67FAB" w:rsidRPr="00B67FAB" w:rsidRDefault="00B67FAB" w:rsidP="00B67FAB">
      <w:pPr>
        <w:pStyle w:val="ListParagraph"/>
        <w:numPr>
          <w:ilvl w:val="0"/>
          <w:numId w:val="31"/>
        </w:numPr>
        <w:jc w:val="both"/>
        <w:rPr>
          <w:iCs/>
          <w:sz w:val="24"/>
          <w:szCs w:val="24"/>
        </w:rPr>
      </w:pPr>
      <w:r w:rsidRPr="00B67FAB">
        <w:rPr>
          <w:color w:val="231F20"/>
          <w:sz w:val="24"/>
          <w:szCs w:val="24"/>
        </w:rPr>
        <w:t>Navedeno pravo se ostvaruje na osnovu pisanog zahtjeva i</w:t>
      </w:r>
      <w:proofErr w:type="gramStart"/>
      <w:r w:rsidRPr="00B67FAB">
        <w:rPr>
          <w:color w:val="231F20"/>
          <w:sz w:val="24"/>
          <w:szCs w:val="24"/>
        </w:rPr>
        <w:t>  dokaza</w:t>
      </w:r>
      <w:proofErr w:type="gramEnd"/>
      <w:r w:rsidRPr="00B67FAB">
        <w:rPr>
          <w:color w:val="231F20"/>
          <w:sz w:val="24"/>
          <w:szCs w:val="24"/>
        </w:rPr>
        <w:t xml:space="preserve"> o smrti radnika (izvoda iz matične knjige umrlih)  odnosno člana njegove uže porodice.</w:t>
      </w:r>
    </w:p>
    <w:p w:rsidR="00A24A3F" w:rsidRDefault="00A24A3F" w:rsidP="00A24A3F"/>
    <w:p w:rsidR="00A14B9D" w:rsidRDefault="00A14B9D" w:rsidP="00A24A3F"/>
    <w:p w:rsidR="00A14B9D" w:rsidRDefault="00A14B9D" w:rsidP="00A24A3F"/>
    <w:p w:rsidR="00A24A3F" w:rsidRPr="00AD22CE" w:rsidRDefault="00A24A3F" w:rsidP="00A24A3F">
      <w:pPr>
        <w:jc w:val="center"/>
        <w:rPr>
          <w:b/>
          <w:iCs/>
          <w:sz w:val="24"/>
          <w:szCs w:val="24"/>
        </w:rPr>
      </w:pPr>
      <w:r w:rsidRPr="00AD22CE">
        <w:rPr>
          <w:b/>
          <w:iCs/>
          <w:sz w:val="24"/>
          <w:szCs w:val="24"/>
        </w:rPr>
        <w:lastRenderedPageBreak/>
        <w:t>Član 33.</w:t>
      </w:r>
    </w:p>
    <w:p w:rsidR="006B53CF" w:rsidRPr="00AD22CE" w:rsidRDefault="00A24A3F" w:rsidP="006B53CF">
      <w:pPr>
        <w:jc w:val="center"/>
        <w:rPr>
          <w:b/>
          <w:iCs/>
          <w:sz w:val="24"/>
          <w:szCs w:val="24"/>
        </w:rPr>
      </w:pPr>
      <w:r w:rsidRPr="00AD22CE">
        <w:rPr>
          <w:b/>
          <w:iCs/>
          <w:sz w:val="24"/>
          <w:szCs w:val="24"/>
        </w:rPr>
        <w:t>(Naknada u slučaju teške bolesti radnika i člana uže porodice)</w:t>
      </w:r>
    </w:p>
    <w:p w:rsidR="00A24A3F" w:rsidRPr="006B53CF" w:rsidRDefault="00A24A3F" w:rsidP="00CB09CB">
      <w:pPr>
        <w:pStyle w:val="ListParagraph"/>
        <w:numPr>
          <w:ilvl w:val="0"/>
          <w:numId w:val="32"/>
        </w:numPr>
        <w:jc w:val="both"/>
        <w:rPr>
          <w:iCs/>
          <w:sz w:val="24"/>
          <w:szCs w:val="24"/>
        </w:rPr>
      </w:pPr>
      <w:r w:rsidRPr="006B53CF">
        <w:rPr>
          <w:iCs/>
          <w:sz w:val="24"/>
          <w:szCs w:val="24"/>
        </w:rPr>
        <w:t xml:space="preserve">U slučaju nastanka teške invalidnosti </w:t>
      </w:r>
      <w:proofErr w:type="gramStart"/>
      <w:r w:rsidRPr="006B53CF">
        <w:rPr>
          <w:iCs/>
          <w:sz w:val="24"/>
          <w:szCs w:val="24"/>
        </w:rPr>
        <w:t>ili</w:t>
      </w:r>
      <w:proofErr w:type="gramEnd"/>
      <w:r w:rsidRPr="006B53CF">
        <w:rPr>
          <w:iCs/>
          <w:sz w:val="24"/>
          <w:szCs w:val="24"/>
        </w:rPr>
        <w:t xml:space="preserve"> teške bolesti radnika ili člana njegove uže porodice, u skladu sa raspoloživim sredstvima isplaćuje se jednokratna novčana pomoć u visini njegove tri plaće isplaćene u prethodna tri mjeseca ili tri prosječne mjesečne plaće isplaćene u FBiH, ako je to za njega povoljnije.</w:t>
      </w:r>
    </w:p>
    <w:p w:rsidR="00A24A3F" w:rsidRPr="006B53CF" w:rsidRDefault="00A24A3F" w:rsidP="00CB09CB">
      <w:pPr>
        <w:pStyle w:val="ListParagraph"/>
        <w:numPr>
          <w:ilvl w:val="0"/>
          <w:numId w:val="32"/>
        </w:numPr>
        <w:jc w:val="both"/>
        <w:rPr>
          <w:iCs/>
          <w:sz w:val="24"/>
          <w:szCs w:val="24"/>
        </w:rPr>
      </w:pPr>
      <w:r w:rsidRPr="006B53CF">
        <w:rPr>
          <w:iCs/>
          <w:sz w:val="24"/>
          <w:szCs w:val="24"/>
        </w:rPr>
        <w:t>Radniku će se isplatiti naknada u</w:t>
      </w:r>
      <w:r w:rsidR="00D24DDB">
        <w:rPr>
          <w:iCs/>
          <w:sz w:val="24"/>
          <w:szCs w:val="24"/>
        </w:rPr>
        <w:t xml:space="preserve"> visini do tri njegove neto plać</w:t>
      </w:r>
      <w:r w:rsidRPr="006B53CF">
        <w:rPr>
          <w:iCs/>
          <w:sz w:val="24"/>
          <w:szCs w:val="24"/>
        </w:rPr>
        <w:t xml:space="preserve">e isplaćene u prethodna tri mjeseca ili tri prosječne mjesečne plaće isplaćene u Federaciji Bosne i Hercegovine, za liječenje teške invalidnosti ili teške bolesti u zdravstvenoj ustanovi u kojoj je on platio troškove tog liječenja. Troškovi liječenja isplaćuju se </w:t>
      </w:r>
      <w:proofErr w:type="gramStart"/>
      <w:r w:rsidRPr="006B53CF">
        <w:rPr>
          <w:iCs/>
          <w:sz w:val="24"/>
          <w:szCs w:val="24"/>
        </w:rPr>
        <w:t>na</w:t>
      </w:r>
      <w:proofErr w:type="gramEnd"/>
      <w:r w:rsidRPr="006B53CF">
        <w:rPr>
          <w:iCs/>
          <w:sz w:val="24"/>
          <w:szCs w:val="24"/>
        </w:rPr>
        <w:t xml:space="preserve"> osnovu facture ili fiskalnog računa zdravstvenih ustanova u kojima je liječenje obavljeno.</w:t>
      </w:r>
    </w:p>
    <w:p w:rsidR="00A24A3F" w:rsidRPr="006B53CF" w:rsidRDefault="00A24A3F" w:rsidP="00CB09CB">
      <w:pPr>
        <w:pStyle w:val="ListParagraph"/>
        <w:numPr>
          <w:ilvl w:val="0"/>
          <w:numId w:val="32"/>
        </w:numPr>
        <w:jc w:val="both"/>
        <w:rPr>
          <w:iCs/>
          <w:sz w:val="24"/>
          <w:szCs w:val="24"/>
        </w:rPr>
      </w:pPr>
      <w:r w:rsidRPr="006B53CF">
        <w:rPr>
          <w:iCs/>
          <w:sz w:val="24"/>
          <w:szCs w:val="24"/>
        </w:rPr>
        <w:t xml:space="preserve">Pod teškom bolešću iz stavova 1. </w:t>
      </w:r>
      <w:proofErr w:type="gramStart"/>
      <w:r w:rsidRPr="006B53CF">
        <w:rPr>
          <w:iCs/>
          <w:sz w:val="24"/>
          <w:szCs w:val="24"/>
        </w:rPr>
        <w:t>i</w:t>
      </w:r>
      <w:proofErr w:type="gramEnd"/>
      <w:r w:rsidRPr="006B53CF">
        <w:rPr>
          <w:iCs/>
          <w:sz w:val="24"/>
          <w:szCs w:val="24"/>
        </w:rPr>
        <w:t xml:space="preserve"> 2. </w:t>
      </w:r>
      <w:proofErr w:type="gramStart"/>
      <w:r w:rsidRPr="006B53CF">
        <w:rPr>
          <w:iCs/>
          <w:sz w:val="24"/>
          <w:szCs w:val="24"/>
        </w:rPr>
        <w:t>ovog</w:t>
      </w:r>
      <w:proofErr w:type="gramEnd"/>
      <w:r w:rsidRPr="006B53CF">
        <w:rPr>
          <w:iCs/>
          <w:sz w:val="24"/>
          <w:szCs w:val="24"/>
        </w:rPr>
        <w:t xml:space="preserve"> člana podrazumijevaju se bolesti navedene u Uredbi o naknadama i drugim materijalnim pravima koja nemaju karakter plaća kao i Uredbi o listi teških bolesti, odnosno teških tjelesnih povreda temeljem kojih se ostvaruju naknade za slučaj teške invalidnosti ili teške bolesti.</w:t>
      </w:r>
    </w:p>
    <w:p w:rsidR="00A24A3F" w:rsidRPr="006B53CF" w:rsidRDefault="00A24A3F" w:rsidP="00CB09CB">
      <w:pPr>
        <w:pStyle w:val="ListParagraph"/>
        <w:numPr>
          <w:ilvl w:val="0"/>
          <w:numId w:val="32"/>
        </w:numPr>
        <w:jc w:val="both"/>
        <w:rPr>
          <w:iCs/>
          <w:sz w:val="24"/>
          <w:szCs w:val="24"/>
        </w:rPr>
      </w:pPr>
      <w:r w:rsidRPr="006B53CF">
        <w:rPr>
          <w:iCs/>
          <w:sz w:val="24"/>
          <w:szCs w:val="24"/>
        </w:rPr>
        <w:t xml:space="preserve">Pravo </w:t>
      </w:r>
      <w:proofErr w:type="gramStart"/>
      <w:r w:rsidRPr="006B53CF">
        <w:rPr>
          <w:iCs/>
          <w:sz w:val="24"/>
          <w:szCs w:val="24"/>
        </w:rPr>
        <w:t>na</w:t>
      </w:r>
      <w:proofErr w:type="gramEnd"/>
      <w:r w:rsidRPr="006B53CF">
        <w:rPr>
          <w:iCs/>
          <w:sz w:val="24"/>
          <w:szCs w:val="24"/>
        </w:rPr>
        <w:t xml:space="preserve"> jednokratnu novčanu pomoć iz stava 1. </w:t>
      </w:r>
      <w:proofErr w:type="gramStart"/>
      <w:r w:rsidRPr="006B53CF">
        <w:rPr>
          <w:iCs/>
          <w:sz w:val="24"/>
          <w:szCs w:val="24"/>
        </w:rPr>
        <w:t>ovog</w:t>
      </w:r>
      <w:proofErr w:type="gramEnd"/>
      <w:r w:rsidRPr="006B53CF">
        <w:rPr>
          <w:iCs/>
          <w:sz w:val="24"/>
          <w:szCs w:val="24"/>
        </w:rPr>
        <w:t xml:space="preserve"> člana po osnovu teške invalidnosti ostvaruje se za utvrđen stepen invalidnosti od najmanje 60%.</w:t>
      </w:r>
    </w:p>
    <w:p w:rsidR="00A24A3F" w:rsidRPr="006B53CF" w:rsidRDefault="00A24A3F" w:rsidP="00CB09CB">
      <w:pPr>
        <w:pStyle w:val="ListParagraph"/>
        <w:numPr>
          <w:ilvl w:val="0"/>
          <w:numId w:val="32"/>
        </w:numPr>
        <w:jc w:val="both"/>
        <w:rPr>
          <w:iCs/>
          <w:sz w:val="24"/>
          <w:szCs w:val="24"/>
        </w:rPr>
      </w:pPr>
      <w:r w:rsidRPr="006B53CF">
        <w:rPr>
          <w:iCs/>
          <w:sz w:val="24"/>
          <w:szCs w:val="24"/>
        </w:rPr>
        <w:t xml:space="preserve">Jednokratna novčana pomoć iz stava 1. </w:t>
      </w:r>
      <w:proofErr w:type="gramStart"/>
      <w:r w:rsidRPr="006B53CF">
        <w:rPr>
          <w:iCs/>
          <w:sz w:val="24"/>
          <w:szCs w:val="24"/>
        </w:rPr>
        <w:t>ovog</w:t>
      </w:r>
      <w:proofErr w:type="gramEnd"/>
      <w:r w:rsidRPr="006B53CF">
        <w:rPr>
          <w:iCs/>
          <w:sz w:val="24"/>
          <w:szCs w:val="24"/>
        </w:rPr>
        <w:t xml:space="preserve"> člana, može se dodijeliti radniku, koji je operisan od bolesti koje nisu obuhvaćene odredbom stava 3. </w:t>
      </w:r>
      <w:proofErr w:type="gramStart"/>
      <w:r w:rsidRPr="006B53CF">
        <w:rPr>
          <w:iCs/>
          <w:sz w:val="24"/>
          <w:szCs w:val="24"/>
        </w:rPr>
        <w:t>ovog</w:t>
      </w:r>
      <w:proofErr w:type="gramEnd"/>
      <w:r w:rsidRPr="006B53CF">
        <w:rPr>
          <w:iCs/>
          <w:sz w:val="24"/>
          <w:szCs w:val="24"/>
        </w:rPr>
        <w:t xml:space="preserve"> člana, ukoliko je takva operacija izvršena iz zdravstvenih razloga i po preporuci ljekara neophodna radi spriječavanja teške invalidnosti ili teške bolesti.</w:t>
      </w:r>
    </w:p>
    <w:p w:rsidR="00A24A3F" w:rsidRPr="006B53CF" w:rsidRDefault="00A24A3F" w:rsidP="00CB09CB">
      <w:pPr>
        <w:pStyle w:val="ListParagraph"/>
        <w:numPr>
          <w:ilvl w:val="0"/>
          <w:numId w:val="32"/>
        </w:numPr>
        <w:jc w:val="both"/>
        <w:rPr>
          <w:iCs/>
          <w:sz w:val="24"/>
          <w:szCs w:val="24"/>
        </w:rPr>
      </w:pPr>
      <w:r w:rsidRPr="006B53CF">
        <w:rPr>
          <w:iCs/>
          <w:sz w:val="24"/>
          <w:szCs w:val="24"/>
        </w:rPr>
        <w:t xml:space="preserve">Prioritet u odobravanju novčane pomoći iz stava 1. </w:t>
      </w:r>
      <w:proofErr w:type="gramStart"/>
      <w:r w:rsidRPr="006B53CF">
        <w:rPr>
          <w:iCs/>
          <w:sz w:val="24"/>
          <w:szCs w:val="24"/>
        </w:rPr>
        <w:t>ovog</w:t>
      </w:r>
      <w:proofErr w:type="gramEnd"/>
      <w:r w:rsidRPr="006B53CF">
        <w:rPr>
          <w:iCs/>
          <w:sz w:val="24"/>
          <w:szCs w:val="24"/>
        </w:rPr>
        <w:t xml:space="preserve"> člana, imaju radnici u odnosu na članove uže porodice. Kriteriji za dodjelu novčane pomoći iz stava (1) ovog člana koje utvrde federalni, odnosno kantonalni organi pojedinačno po vrsti i težini bolesti sastavni su dio ovog Pravilnika o radu.</w:t>
      </w:r>
    </w:p>
    <w:p w:rsidR="00A24A3F" w:rsidRPr="00A14B9D" w:rsidRDefault="00A24A3F" w:rsidP="00A24A3F">
      <w:pPr>
        <w:pStyle w:val="ListParagraph"/>
        <w:numPr>
          <w:ilvl w:val="0"/>
          <w:numId w:val="32"/>
        </w:numPr>
        <w:jc w:val="both"/>
        <w:rPr>
          <w:iCs/>
          <w:sz w:val="24"/>
          <w:szCs w:val="24"/>
        </w:rPr>
      </w:pPr>
      <w:r w:rsidRPr="006B53CF">
        <w:rPr>
          <w:iCs/>
          <w:sz w:val="24"/>
          <w:szCs w:val="24"/>
        </w:rPr>
        <w:t xml:space="preserve">Naknada za slučaj teške invalidnosti </w:t>
      </w:r>
      <w:proofErr w:type="gramStart"/>
      <w:r w:rsidRPr="006B53CF">
        <w:rPr>
          <w:iCs/>
          <w:sz w:val="24"/>
          <w:szCs w:val="24"/>
        </w:rPr>
        <w:t>ili</w:t>
      </w:r>
      <w:proofErr w:type="gramEnd"/>
      <w:r w:rsidRPr="006B53CF">
        <w:rPr>
          <w:iCs/>
          <w:sz w:val="24"/>
          <w:szCs w:val="24"/>
        </w:rPr>
        <w:t xml:space="preserve"> teške bolesti se na osnovu iste invalidnosti ili bolesti ne isplaćuje svake godine, već jednom po jednoj dijagnozi ili utvrđenom stepenu invalidnosti, jer se radi o jednokratnoj, a ne višekratnoj ili stalnoj novčanoj naknadi za liječenje bolesti ili invalidnosti.</w:t>
      </w:r>
    </w:p>
    <w:p w:rsidR="00A24A3F" w:rsidRPr="00AD22CE" w:rsidRDefault="00A24A3F" w:rsidP="00A24A3F">
      <w:pPr>
        <w:jc w:val="center"/>
        <w:rPr>
          <w:b/>
          <w:iCs/>
          <w:sz w:val="24"/>
          <w:szCs w:val="24"/>
        </w:rPr>
      </w:pPr>
      <w:r w:rsidRPr="00AD22CE">
        <w:rPr>
          <w:b/>
          <w:iCs/>
          <w:sz w:val="24"/>
          <w:szCs w:val="24"/>
        </w:rPr>
        <w:t>Član 34.</w:t>
      </w:r>
    </w:p>
    <w:p w:rsidR="006B53CF" w:rsidRPr="00AD22CE" w:rsidRDefault="00A24A3F" w:rsidP="00A14B9D">
      <w:pPr>
        <w:jc w:val="center"/>
        <w:rPr>
          <w:b/>
          <w:iCs/>
          <w:sz w:val="24"/>
          <w:szCs w:val="24"/>
        </w:rPr>
      </w:pPr>
      <w:r w:rsidRPr="00AD22CE">
        <w:rPr>
          <w:b/>
          <w:iCs/>
          <w:sz w:val="24"/>
          <w:szCs w:val="24"/>
        </w:rPr>
        <w:t xml:space="preserve">(Naknada plaće zbog bolesti </w:t>
      </w:r>
      <w:proofErr w:type="gramStart"/>
      <w:r w:rsidRPr="00AD22CE">
        <w:rPr>
          <w:b/>
          <w:iCs/>
          <w:sz w:val="24"/>
          <w:szCs w:val="24"/>
        </w:rPr>
        <w:t>ili</w:t>
      </w:r>
      <w:proofErr w:type="gramEnd"/>
      <w:r w:rsidRPr="00AD22CE">
        <w:rPr>
          <w:b/>
          <w:iCs/>
          <w:sz w:val="24"/>
          <w:szCs w:val="24"/>
        </w:rPr>
        <w:t xml:space="preserve"> povrede)</w:t>
      </w:r>
    </w:p>
    <w:p w:rsidR="006B53CF" w:rsidRDefault="00A24A3F" w:rsidP="00CB09CB">
      <w:pPr>
        <w:pStyle w:val="ListParagraph"/>
        <w:numPr>
          <w:ilvl w:val="0"/>
          <w:numId w:val="33"/>
        </w:numPr>
        <w:jc w:val="both"/>
        <w:rPr>
          <w:iCs/>
          <w:sz w:val="24"/>
          <w:szCs w:val="24"/>
        </w:rPr>
      </w:pPr>
      <w:r w:rsidRPr="006B53CF">
        <w:rPr>
          <w:iCs/>
          <w:sz w:val="24"/>
          <w:szCs w:val="24"/>
        </w:rPr>
        <w:t xml:space="preserve">Za prvih 42 </w:t>
      </w:r>
      <w:proofErr w:type="gramStart"/>
      <w:r w:rsidRPr="006B53CF">
        <w:rPr>
          <w:iCs/>
          <w:sz w:val="24"/>
          <w:szCs w:val="24"/>
        </w:rPr>
        <w:t>dana</w:t>
      </w:r>
      <w:proofErr w:type="gramEnd"/>
      <w:r w:rsidRPr="006B53CF">
        <w:rPr>
          <w:iCs/>
          <w:sz w:val="24"/>
          <w:szCs w:val="24"/>
        </w:rPr>
        <w:t xml:space="preserve"> odsutnosti s posla zbog bolesti ili povrede, radnik ima pravo na naknadu plaće u visini plaće koju je ostvario za prethodni mjesec.  </w:t>
      </w:r>
    </w:p>
    <w:p w:rsidR="006B53CF" w:rsidRDefault="00A24A3F" w:rsidP="00CB09CB">
      <w:pPr>
        <w:pStyle w:val="ListParagraph"/>
        <w:numPr>
          <w:ilvl w:val="0"/>
          <w:numId w:val="33"/>
        </w:numPr>
        <w:jc w:val="both"/>
        <w:rPr>
          <w:iCs/>
          <w:sz w:val="24"/>
          <w:szCs w:val="24"/>
        </w:rPr>
      </w:pPr>
      <w:r w:rsidRPr="006B53CF">
        <w:rPr>
          <w:iCs/>
          <w:sz w:val="24"/>
          <w:szCs w:val="24"/>
        </w:rPr>
        <w:t xml:space="preserve">Naknada plaće za bolovanje preko 42 dana iz stava (1) ovog člana ostvaruje se po propisu Kantona Sarajevo, kojim se uređuje naknada za ovo bolovanje, s tim da razliku do pune plaće isplaćuje ustanova u kojem se radnik nalazi u radnom odnosu.   </w:t>
      </w:r>
    </w:p>
    <w:p w:rsidR="00D24DDB" w:rsidRDefault="00A24A3F" w:rsidP="00CB09CB">
      <w:pPr>
        <w:pStyle w:val="ListParagraph"/>
        <w:numPr>
          <w:ilvl w:val="0"/>
          <w:numId w:val="33"/>
        </w:numPr>
        <w:jc w:val="both"/>
        <w:rPr>
          <w:iCs/>
          <w:sz w:val="24"/>
          <w:szCs w:val="24"/>
        </w:rPr>
      </w:pPr>
      <w:r w:rsidRPr="006B53CF">
        <w:rPr>
          <w:iCs/>
          <w:sz w:val="24"/>
          <w:szCs w:val="24"/>
        </w:rPr>
        <w:t xml:space="preserve">Radnik iz stava (1) ovog člana ima pravo </w:t>
      </w:r>
      <w:proofErr w:type="gramStart"/>
      <w:r w:rsidRPr="006B53CF">
        <w:rPr>
          <w:iCs/>
          <w:sz w:val="24"/>
          <w:szCs w:val="24"/>
        </w:rPr>
        <w:t>na</w:t>
      </w:r>
      <w:proofErr w:type="gramEnd"/>
      <w:r w:rsidRPr="006B53CF">
        <w:rPr>
          <w:iCs/>
          <w:sz w:val="24"/>
          <w:szCs w:val="24"/>
        </w:rPr>
        <w:t xml:space="preserve"> naknadu plaće u punom iznosu koju je ostvario za prethodni mjesec, ako je do odsutnosti s posla došlo iz razloga povrede na radu.</w:t>
      </w:r>
    </w:p>
    <w:p w:rsidR="00D24DDB" w:rsidRPr="00D24DDB" w:rsidRDefault="00D24DDB" w:rsidP="00D24DDB">
      <w:pPr>
        <w:pStyle w:val="NormalWeb"/>
        <w:numPr>
          <w:ilvl w:val="0"/>
          <w:numId w:val="33"/>
        </w:numPr>
        <w:spacing w:before="6" w:beforeAutospacing="0" w:after="0" w:afterAutospacing="0"/>
        <w:ind w:right="37"/>
        <w:jc w:val="both"/>
      </w:pPr>
      <w:r w:rsidRPr="00D24DDB">
        <w:rPr>
          <w:color w:val="231F20"/>
        </w:rPr>
        <w:t>(Pod povredom na radu iz stava (1) ovog člana smatra se  povreda za koju je izvještaj o privremenoj spriječenosti za  rad izdao izabrani doktor medicine, te za koju postoji  zapisnik odgovorne osobe iz ustanove kao dokaz kojim se  potvrđuje da je povreda nastala na radu. </w:t>
      </w:r>
    </w:p>
    <w:p w:rsidR="00A24A3F" w:rsidRDefault="00A24A3F" w:rsidP="00A24A3F"/>
    <w:p w:rsidR="00A24A3F" w:rsidRPr="00AD22CE" w:rsidRDefault="00A24A3F" w:rsidP="00A24A3F">
      <w:pPr>
        <w:jc w:val="center"/>
        <w:rPr>
          <w:b/>
          <w:iCs/>
          <w:sz w:val="24"/>
          <w:szCs w:val="24"/>
        </w:rPr>
      </w:pPr>
      <w:r w:rsidRPr="00AD22CE">
        <w:rPr>
          <w:b/>
          <w:iCs/>
          <w:sz w:val="24"/>
          <w:szCs w:val="24"/>
        </w:rPr>
        <w:t>Član 35.</w:t>
      </w:r>
    </w:p>
    <w:p w:rsidR="00A24A3F" w:rsidRPr="00AD22CE" w:rsidRDefault="00A24A3F" w:rsidP="00A24A3F">
      <w:pPr>
        <w:jc w:val="center"/>
        <w:rPr>
          <w:b/>
          <w:iCs/>
          <w:sz w:val="24"/>
          <w:szCs w:val="24"/>
        </w:rPr>
      </w:pPr>
      <w:r w:rsidRPr="00AD22CE">
        <w:rPr>
          <w:b/>
          <w:iCs/>
          <w:sz w:val="24"/>
          <w:szCs w:val="24"/>
        </w:rPr>
        <w:t>(Druge naknade)</w:t>
      </w:r>
    </w:p>
    <w:p w:rsidR="006B53CF" w:rsidRDefault="00A24A3F" w:rsidP="00CB09CB">
      <w:pPr>
        <w:pStyle w:val="ListParagraph"/>
        <w:numPr>
          <w:ilvl w:val="0"/>
          <w:numId w:val="34"/>
        </w:numPr>
        <w:rPr>
          <w:iCs/>
          <w:sz w:val="24"/>
          <w:szCs w:val="24"/>
        </w:rPr>
      </w:pPr>
      <w:r w:rsidRPr="006B53CF">
        <w:rPr>
          <w:iCs/>
          <w:sz w:val="24"/>
          <w:szCs w:val="24"/>
        </w:rPr>
        <w:t xml:space="preserve">Vlada, kao poslodavac, u skladu sa finansijskim mogućnostima može odobriti isplatu  naknade: </w:t>
      </w:r>
    </w:p>
    <w:p w:rsidR="006B53CF" w:rsidRDefault="00A24A3F" w:rsidP="00CB09CB">
      <w:pPr>
        <w:pStyle w:val="ListParagraph"/>
        <w:numPr>
          <w:ilvl w:val="0"/>
          <w:numId w:val="35"/>
        </w:numPr>
        <w:rPr>
          <w:iCs/>
          <w:sz w:val="24"/>
          <w:szCs w:val="24"/>
        </w:rPr>
      </w:pPr>
      <w:r w:rsidRPr="006B53CF">
        <w:rPr>
          <w:iCs/>
          <w:sz w:val="24"/>
          <w:szCs w:val="24"/>
        </w:rPr>
        <w:t xml:space="preserve">za državne i vjerske praznike, po odluci poslodavca, </w:t>
      </w:r>
    </w:p>
    <w:p w:rsidR="00A24A3F" w:rsidRPr="006B53CF" w:rsidRDefault="00A24A3F" w:rsidP="00CB09CB">
      <w:pPr>
        <w:pStyle w:val="ListParagraph"/>
        <w:numPr>
          <w:ilvl w:val="0"/>
          <w:numId w:val="35"/>
        </w:numPr>
        <w:rPr>
          <w:iCs/>
          <w:sz w:val="24"/>
          <w:szCs w:val="24"/>
        </w:rPr>
      </w:pPr>
      <w:proofErr w:type="gramStart"/>
      <w:r w:rsidRPr="006B53CF">
        <w:rPr>
          <w:iCs/>
          <w:sz w:val="24"/>
          <w:szCs w:val="24"/>
        </w:rPr>
        <w:t>za</w:t>
      </w:r>
      <w:proofErr w:type="gramEnd"/>
      <w:r w:rsidRPr="006B53CF">
        <w:rPr>
          <w:iCs/>
          <w:sz w:val="24"/>
          <w:szCs w:val="24"/>
        </w:rPr>
        <w:t xml:space="preserve"> zimnicu i za druge slučajeve.</w:t>
      </w:r>
    </w:p>
    <w:p w:rsidR="00D24DDB" w:rsidRPr="00A14B9D" w:rsidRDefault="00A24A3F" w:rsidP="00A24A3F">
      <w:pPr>
        <w:pStyle w:val="ListParagraph"/>
        <w:numPr>
          <w:ilvl w:val="0"/>
          <w:numId w:val="34"/>
        </w:numPr>
        <w:spacing w:after="120"/>
        <w:rPr>
          <w:iCs/>
          <w:sz w:val="24"/>
          <w:szCs w:val="24"/>
        </w:rPr>
      </w:pPr>
      <w:r w:rsidRPr="006B53CF">
        <w:rPr>
          <w:iCs/>
          <w:sz w:val="24"/>
          <w:szCs w:val="24"/>
        </w:rPr>
        <w:t xml:space="preserve">Škola može, </w:t>
      </w:r>
      <w:proofErr w:type="gramStart"/>
      <w:r w:rsidRPr="006B53CF">
        <w:rPr>
          <w:iCs/>
          <w:sz w:val="24"/>
          <w:szCs w:val="24"/>
        </w:rPr>
        <w:t>na</w:t>
      </w:r>
      <w:proofErr w:type="gramEnd"/>
      <w:r w:rsidRPr="006B53CF">
        <w:rPr>
          <w:iCs/>
          <w:sz w:val="24"/>
          <w:szCs w:val="24"/>
        </w:rPr>
        <w:t xml:space="preserve"> prijedlog Ministarstva, isplatiti naknade i u drugim slučajevima koji su predviđene općim aktima škole, uz prethodnu saglasnost Ministarstva finansija.</w:t>
      </w:r>
    </w:p>
    <w:p w:rsidR="00A24A3F" w:rsidRPr="00AD22CE" w:rsidRDefault="00A24A3F" w:rsidP="00A24A3F">
      <w:pPr>
        <w:rPr>
          <w:iCs/>
          <w:sz w:val="24"/>
          <w:szCs w:val="24"/>
        </w:rPr>
      </w:pPr>
      <w:r w:rsidRPr="00AD22CE">
        <w:rPr>
          <w:b/>
          <w:iCs/>
          <w:sz w:val="24"/>
          <w:szCs w:val="24"/>
        </w:rPr>
        <w:t>V   DODACI NA PLAĆU</w:t>
      </w:r>
    </w:p>
    <w:p w:rsidR="00A24A3F" w:rsidRPr="00F90045" w:rsidRDefault="00A24A3F" w:rsidP="00A24A3F">
      <w:pPr>
        <w:jc w:val="center"/>
        <w:rPr>
          <w:b/>
          <w:iCs/>
          <w:sz w:val="24"/>
          <w:szCs w:val="24"/>
        </w:rPr>
      </w:pPr>
      <w:r w:rsidRPr="00F90045">
        <w:rPr>
          <w:b/>
          <w:iCs/>
          <w:sz w:val="24"/>
          <w:szCs w:val="24"/>
        </w:rPr>
        <w:t>Član 36.</w:t>
      </w:r>
    </w:p>
    <w:p w:rsidR="00A24A3F" w:rsidRPr="00F90045" w:rsidRDefault="00A24A3F" w:rsidP="00F90045">
      <w:pPr>
        <w:jc w:val="center"/>
        <w:rPr>
          <w:b/>
          <w:iCs/>
          <w:sz w:val="24"/>
          <w:szCs w:val="24"/>
        </w:rPr>
      </w:pPr>
      <w:r w:rsidRPr="00F90045">
        <w:rPr>
          <w:b/>
          <w:iCs/>
          <w:sz w:val="24"/>
          <w:szCs w:val="24"/>
        </w:rPr>
        <w:t xml:space="preserve">(Dodaci </w:t>
      </w:r>
      <w:proofErr w:type="gramStart"/>
      <w:r w:rsidRPr="00F90045">
        <w:rPr>
          <w:b/>
          <w:iCs/>
          <w:sz w:val="24"/>
          <w:szCs w:val="24"/>
        </w:rPr>
        <w:t>n</w:t>
      </w:r>
      <w:r w:rsidR="00F90045">
        <w:rPr>
          <w:b/>
          <w:iCs/>
          <w:sz w:val="24"/>
          <w:szCs w:val="24"/>
        </w:rPr>
        <w:t>a</w:t>
      </w:r>
      <w:proofErr w:type="gramEnd"/>
      <w:r w:rsidR="00F90045">
        <w:rPr>
          <w:b/>
          <w:iCs/>
          <w:sz w:val="24"/>
          <w:szCs w:val="24"/>
        </w:rPr>
        <w:t xml:space="preserve"> plaću za otežane uslove rada)</w:t>
      </w:r>
    </w:p>
    <w:p w:rsidR="007E6794" w:rsidRDefault="007E6794" w:rsidP="007E6794">
      <w:pPr>
        <w:numPr>
          <w:ilvl w:val="0"/>
          <w:numId w:val="51"/>
        </w:numPr>
        <w:contextualSpacing/>
        <w:jc w:val="both"/>
        <w:rPr>
          <w:sz w:val="24"/>
          <w:szCs w:val="24"/>
          <w:u w:val="single"/>
          <w:lang w:eastAsia="hr-HR"/>
        </w:rPr>
      </w:pPr>
      <w:r w:rsidRPr="003F0824">
        <w:rPr>
          <w:sz w:val="24"/>
          <w:szCs w:val="24"/>
          <w:u w:val="single"/>
          <w:lang w:eastAsia="hr-HR"/>
        </w:rPr>
        <w:t>Radniku po osnovu otežanih uslova rada pripada pravo na poseban dodatak uz platu u visini do 25% njegove osnovne plate u sljedećim slučajevima:</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a) radniku koji po nalogu direktora, nakon prethodno pribavljene saglasnosti ministra, u istom danu radi u  dvije smjene, ako je pauza između smjena u trajanju četiri i više sati, pripada pravo na poseban dodatak uz  platu u iznosu od najmanje 1% za svaki dan rada  sedmično, a najviše 5% rada u toku radne sedmice  njegove osnovne plate, pri čemu se kao rad u dvije  smjene ne smatraju: nastavnička i razredna vijeća,  sjednice stručnih aktiva, roditeljski sastanci,  informacije, pripreme učenika za takmičenja,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b) nastavniku u razrednoj i predmetnoj nastavi u  redovnoj školi i nastavniku u ustanovi u kojoj se  odgajaju i obrazuju djeca i učenici s teškoćama, a koji  nastavu realizira iz više od tri nastavna  predmeta/programa, pripada pravo na poseban  dodatak uz platu po svakom narednom  predmetu/programu 1%, a najviše do 5%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c) </w:t>
      </w:r>
      <w:proofErr w:type="gramStart"/>
      <w:r w:rsidRPr="003F5E36">
        <w:rPr>
          <w:sz w:val="24"/>
          <w:szCs w:val="24"/>
          <w:lang w:eastAsia="hr-HR"/>
        </w:rPr>
        <w:t>radniku</w:t>
      </w:r>
      <w:proofErr w:type="gramEnd"/>
      <w:r w:rsidRPr="003F5E36">
        <w:rPr>
          <w:sz w:val="24"/>
          <w:szCs w:val="24"/>
          <w:lang w:eastAsia="hr-HR"/>
        </w:rPr>
        <w:t xml:space="preserve"> koji po nalogu direktora, nakon prethodno pribavljene saglasnosti ministra, u toku čitave školske  godine radi samo u popodnevnoj smjeni pripada pravo  na poseban dodatak uz platu u iznosu od 2%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d) </w:t>
      </w:r>
      <w:proofErr w:type="gramStart"/>
      <w:r w:rsidRPr="003F5E36">
        <w:rPr>
          <w:sz w:val="24"/>
          <w:szCs w:val="24"/>
          <w:lang w:eastAsia="hr-HR"/>
        </w:rPr>
        <w:t>direktoru</w:t>
      </w:r>
      <w:proofErr w:type="gramEnd"/>
      <w:r w:rsidRPr="003F5E36">
        <w:rPr>
          <w:sz w:val="24"/>
          <w:szCs w:val="24"/>
          <w:lang w:eastAsia="hr-HR"/>
        </w:rPr>
        <w:t xml:space="preserve">, radniku u neposrednom odgojno obrazovnom procesu (nastavnik razredne nastave,  nastavnik predmetne nastave, odgajatelj, pedagog,  psiholog, defektolog, logoped, asistent u odjeljenju,  asistent u grupi, fizioterapeut i medicinska sestra) u  ustanovama koje odgajaju i obrazuju djecu i učenike s  teškoćama pripada pravo na poseban dodatak uz platu </w:t>
      </w:r>
    </w:p>
    <w:p w:rsidR="007E6794" w:rsidRPr="003F5E36" w:rsidRDefault="007E6794" w:rsidP="007E6794">
      <w:pPr>
        <w:ind w:left="786"/>
        <w:contextualSpacing/>
        <w:jc w:val="both"/>
        <w:rPr>
          <w:sz w:val="24"/>
          <w:szCs w:val="24"/>
          <w:lang w:eastAsia="hr-HR"/>
        </w:rPr>
      </w:pPr>
      <w:proofErr w:type="gramStart"/>
      <w:r w:rsidRPr="003F5E36">
        <w:rPr>
          <w:sz w:val="24"/>
          <w:szCs w:val="24"/>
          <w:lang w:eastAsia="hr-HR"/>
        </w:rPr>
        <w:t>u</w:t>
      </w:r>
      <w:proofErr w:type="gramEnd"/>
      <w:r w:rsidRPr="003F5E36">
        <w:rPr>
          <w:sz w:val="24"/>
          <w:szCs w:val="24"/>
          <w:lang w:eastAsia="hr-HR"/>
        </w:rPr>
        <w:t xml:space="preserve"> iznosu od 15% njegove osnovne plate a ostalim  radnicima u ustanovama koje odgajaju i obrazuju  djecu i učenike s teškoćama pripada pravo na poseban  dodatak uz platu u iznosu od 5%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e) nastavniku u redovnim školama po osnovu rada sa  učenicima s teškoćama s kojima nastavnik radi na  osnovu individualiziranog prilagođenog programa  (IPP), pripada pravo na poseban dodatak na platu u  iznosu od 2% njegove osnovne plate za rad sa svakim učenikom s kojim realizira jedan čas sedmično, a  najviše 15%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f) </w:t>
      </w:r>
      <w:proofErr w:type="gramStart"/>
      <w:r w:rsidRPr="003F5E36">
        <w:rPr>
          <w:sz w:val="24"/>
          <w:szCs w:val="24"/>
          <w:lang w:eastAsia="hr-HR"/>
        </w:rPr>
        <w:t>odgajatelju</w:t>
      </w:r>
      <w:proofErr w:type="gramEnd"/>
      <w:r w:rsidRPr="003F5E36">
        <w:rPr>
          <w:sz w:val="24"/>
          <w:szCs w:val="24"/>
          <w:lang w:eastAsia="hr-HR"/>
        </w:rPr>
        <w:t xml:space="preserve"> koji radi s djecom s teškoćama  integrisanim u odgojnu skupinu s kojima odgajatelj po  posebnom individualno prilagođenom odgojno obrazovnom programu, pripada pravo na poseban  dodatak uz platu u iznosu od 10%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lastRenderedPageBreak/>
        <w:t xml:space="preserve">g) </w:t>
      </w:r>
      <w:proofErr w:type="gramStart"/>
      <w:r w:rsidRPr="003F5E36">
        <w:rPr>
          <w:sz w:val="24"/>
          <w:szCs w:val="24"/>
          <w:lang w:eastAsia="hr-HR"/>
        </w:rPr>
        <w:t>nastavniku</w:t>
      </w:r>
      <w:proofErr w:type="gramEnd"/>
      <w:r w:rsidRPr="003F5E36">
        <w:rPr>
          <w:sz w:val="24"/>
          <w:szCs w:val="24"/>
          <w:lang w:eastAsia="hr-HR"/>
        </w:rPr>
        <w:t xml:space="preserve"> koji nastavu realizira u kombinovanim  odjeljenjima s dva razreda, pripada pravo na poseban dodatak uz platu u iznosu od 10%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h) </w:t>
      </w:r>
      <w:proofErr w:type="gramStart"/>
      <w:r w:rsidRPr="003F5E36">
        <w:rPr>
          <w:sz w:val="24"/>
          <w:szCs w:val="24"/>
          <w:lang w:eastAsia="hr-HR"/>
        </w:rPr>
        <w:t>nastavniku</w:t>
      </w:r>
      <w:proofErr w:type="gramEnd"/>
      <w:r w:rsidRPr="003F5E36">
        <w:rPr>
          <w:sz w:val="24"/>
          <w:szCs w:val="24"/>
          <w:lang w:eastAsia="hr-HR"/>
        </w:rPr>
        <w:t xml:space="preserve"> koji na</w:t>
      </w:r>
      <w:r>
        <w:rPr>
          <w:sz w:val="24"/>
          <w:szCs w:val="24"/>
          <w:lang w:eastAsia="hr-HR"/>
        </w:rPr>
        <w:t xml:space="preserve">stavu realizira u kombinovanim </w:t>
      </w:r>
      <w:r w:rsidRPr="003F5E36">
        <w:rPr>
          <w:sz w:val="24"/>
          <w:szCs w:val="24"/>
          <w:lang w:eastAsia="hr-HR"/>
        </w:rPr>
        <w:t>odjeljenjima s tri i</w:t>
      </w:r>
      <w:r>
        <w:rPr>
          <w:sz w:val="24"/>
          <w:szCs w:val="24"/>
          <w:lang w:eastAsia="hr-HR"/>
        </w:rPr>
        <w:t xml:space="preserve"> više razreda, pripada pravo na</w:t>
      </w:r>
    </w:p>
    <w:p w:rsidR="007E6794" w:rsidRPr="003F5E36" w:rsidRDefault="007E6794" w:rsidP="007E6794">
      <w:pPr>
        <w:ind w:left="786"/>
        <w:contextualSpacing/>
        <w:jc w:val="both"/>
        <w:rPr>
          <w:sz w:val="24"/>
          <w:szCs w:val="24"/>
          <w:lang w:eastAsia="hr-HR"/>
        </w:rPr>
      </w:pPr>
      <w:proofErr w:type="gramStart"/>
      <w:r w:rsidRPr="003F5E36">
        <w:rPr>
          <w:sz w:val="24"/>
          <w:szCs w:val="24"/>
          <w:lang w:eastAsia="hr-HR"/>
        </w:rPr>
        <w:t>poseban</w:t>
      </w:r>
      <w:proofErr w:type="gramEnd"/>
      <w:r w:rsidRPr="003F5E36">
        <w:rPr>
          <w:sz w:val="24"/>
          <w:szCs w:val="24"/>
          <w:lang w:eastAsia="hr-HR"/>
        </w:rPr>
        <w:t xml:space="preserve"> dodatak uz platu u iznosu od 20%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i) </w:t>
      </w:r>
      <w:proofErr w:type="gramStart"/>
      <w:r w:rsidRPr="003F5E36">
        <w:rPr>
          <w:sz w:val="24"/>
          <w:szCs w:val="24"/>
          <w:lang w:eastAsia="hr-HR"/>
        </w:rPr>
        <w:t>radniku</w:t>
      </w:r>
      <w:proofErr w:type="gramEnd"/>
      <w:r w:rsidRPr="003F5E36">
        <w:rPr>
          <w:sz w:val="24"/>
          <w:szCs w:val="24"/>
          <w:lang w:eastAsia="hr-HR"/>
        </w:rPr>
        <w:t xml:space="preserve"> koji radi u školi udaljenoj 10-20 km od  urbanog centra, pripada pravo na poseban dodatak uz  platu u iznosu od 10%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j) </w:t>
      </w:r>
      <w:proofErr w:type="gramStart"/>
      <w:r w:rsidRPr="003F5E36">
        <w:rPr>
          <w:sz w:val="24"/>
          <w:szCs w:val="24"/>
          <w:lang w:eastAsia="hr-HR"/>
        </w:rPr>
        <w:t>radniku</w:t>
      </w:r>
      <w:proofErr w:type="gramEnd"/>
      <w:r w:rsidRPr="003F5E36">
        <w:rPr>
          <w:sz w:val="24"/>
          <w:szCs w:val="24"/>
          <w:lang w:eastAsia="hr-HR"/>
        </w:rPr>
        <w:t xml:space="preserve"> koji radi u školi udaljenoj preko 20 km od  urbanog centra, pripada pravo na poseban dodatak uz  platu u iznosu od 20%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k) </w:t>
      </w:r>
      <w:proofErr w:type="gramStart"/>
      <w:r w:rsidRPr="003F5E36">
        <w:rPr>
          <w:sz w:val="24"/>
          <w:szCs w:val="24"/>
          <w:lang w:eastAsia="hr-HR"/>
        </w:rPr>
        <w:t>odgajatelju</w:t>
      </w:r>
      <w:proofErr w:type="gramEnd"/>
      <w:r w:rsidRPr="003F5E36">
        <w:rPr>
          <w:sz w:val="24"/>
          <w:szCs w:val="24"/>
          <w:lang w:eastAsia="hr-HR"/>
        </w:rPr>
        <w:t xml:space="preserve">, vjeroučitelju u predškolskoj ustanovi,  nastavniku razredne nastave i nastavniku predmetne  nastave za specifičnosti izvođenja odgojno-obrazovne  nastave (rada sa djecom/učenicima) pripada pravo na  poseban dodatak u iznosu od 3%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l) </w:t>
      </w:r>
      <w:proofErr w:type="gramStart"/>
      <w:r w:rsidRPr="003F5E36">
        <w:rPr>
          <w:sz w:val="24"/>
          <w:szCs w:val="24"/>
          <w:lang w:eastAsia="hr-HR"/>
        </w:rPr>
        <w:t>pedagogu</w:t>
      </w:r>
      <w:proofErr w:type="gramEnd"/>
      <w:r w:rsidRPr="003F5E36">
        <w:rPr>
          <w:sz w:val="24"/>
          <w:szCs w:val="24"/>
          <w:lang w:eastAsia="hr-HR"/>
        </w:rPr>
        <w:t xml:space="preserve">, psihologu, socijalnom pedagogu,  defektologu, logopedu, fizioterapeutu, medicinskoj  sestri, psihomotornom reedukatoru, surdioaudiologu,  audiorehabilitatoru, koordinatoru za odgojno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obrazovni rad, asistentu u odjeljenju, asistentu u grupi,  asistentu u školi u bolnici, bibliotekaru, socijalnom  radniku, fizioterapeutskom tehničaru, radnom  instruktoru, voditelju grupe u produženom boravku,  koordinatoru za obavezni program, saradniku za  specijalizirane programe, saradniku za pravne,  personalne i administrativne poslove, saradniku za  protivpožarnu zaštitu, saradniku za kvalitet i sigurnost  hrane, saradniku za javne nabavke, saradniku  asistentu, asistentu direktora, IPK odgajatelju,  referentu za personalne poslove, samostalnom  referentu za plan, analizu i glavnu knjigu trezora,  knjigovođi kupaca, IPK administrativnom radniku,  saradniku asistentu i referentu za administrativno tehničke poslove IPK odgajatelj, saradniku za  obračun, planiranje i analizu plaća i drugih primanja,  saradniku za obračun, planiranje i analizu materijalnog knjigovodstva i knjigovodstva stalnih  sredstava i članu mobilnog stručnog tima za pružanje  podrške inkluzivnom obrazovanju, pored posebnog  dodatka u iznosu od 3% njegove osnovne plate,  pripada pravo na dodatni posebni dodatak u iznosu od  1%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m) </w:t>
      </w:r>
      <w:proofErr w:type="gramStart"/>
      <w:r w:rsidRPr="003F5E36">
        <w:rPr>
          <w:sz w:val="24"/>
          <w:szCs w:val="24"/>
          <w:lang w:eastAsia="hr-HR"/>
        </w:rPr>
        <w:t>nastavniku</w:t>
      </w:r>
      <w:proofErr w:type="gramEnd"/>
      <w:r w:rsidRPr="003F5E36">
        <w:rPr>
          <w:sz w:val="24"/>
          <w:szCs w:val="24"/>
          <w:lang w:eastAsia="hr-HR"/>
        </w:rPr>
        <w:t xml:space="preserve"> koji nastavu realizira u stacionarnim  ustanovama "Škola u bolnici" pripada pravo na  poseban dodatak u iznosu od 5% njegove osnovne  plate,  </w:t>
      </w:r>
    </w:p>
    <w:p w:rsidR="007E6794" w:rsidRPr="00891C23" w:rsidRDefault="007E6794" w:rsidP="007E6794">
      <w:pPr>
        <w:ind w:left="786"/>
        <w:contextualSpacing/>
        <w:jc w:val="both"/>
        <w:rPr>
          <w:sz w:val="22"/>
          <w:szCs w:val="24"/>
          <w:lang w:eastAsia="hr-HR"/>
        </w:rPr>
      </w:pPr>
      <w:r w:rsidRPr="00891C23">
        <w:rPr>
          <w:sz w:val="22"/>
          <w:szCs w:val="24"/>
          <w:lang w:eastAsia="hr-HR"/>
        </w:rPr>
        <w:t>n) direktoru, pomoćniku direktora, pomoćniku direktora ili voditelju dijela nastavnog procesa, pomoćniku  direktora ili voditelju dijela nastavnog procesa za školu u prirodi, pomoćniku direktora ili voditelju  dijela nastavnog procesa za školu u bolnici,  rukovodiocu Službe pravnih i općih poslova,  rukovodiocu Službe računovodstva, rukovodiocu  Službe nabavki, distribucija i održavanja, sekretaru,  referentu za plan i analizu, administrativno računovodstvenom radniku i administrativnom  radniku pripada pravo na poseban dodatak u iznosu od  4% njegove osnovne plate. Radnicima iz ove tačke</w:t>
      </w:r>
      <w:proofErr w:type="gramStart"/>
      <w:r w:rsidRPr="00891C23">
        <w:rPr>
          <w:sz w:val="22"/>
          <w:szCs w:val="24"/>
          <w:lang w:eastAsia="hr-HR"/>
        </w:rPr>
        <w:t>,  pored</w:t>
      </w:r>
      <w:proofErr w:type="gramEnd"/>
      <w:r w:rsidRPr="00891C23">
        <w:rPr>
          <w:sz w:val="22"/>
          <w:szCs w:val="24"/>
          <w:lang w:eastAsia="hr-HR"/>
        </w:rPr>
        <w:t xml:space="preserve"> posebnog dodatka u iznosu od 4% njegove  osnovne plate, pripada pravo na dodatni poseban  dodatak prema sljedećim kriterijima: radniku u  predškolskoj ustanovi u iznosu od 2% njegove  </w:t>
      </w:r>
    </w:p>
    <w:p w:rsidR="007E6794" w:rsidRPr="00891C23" w:rsidRDefault="007E6794" w:rsidP="007E6794">
      <w:pPr>
        <w:ind w:left="786"/>
        <w:contextualSpacing/>
        <w:jc w:val="both"/>
        <w:rPr>
          <w:sz w:val="22"/>
          <w:szCs w:val="24"/>
          <w:lang w:eastAsia="hr-HR"/>
        </w:rPr>
      </w:pPr>
      <w:r w:rsidRPr="00891C23">
        <w:rPr>
          <w:sz w:val="22"/>
          <w:szCs w:val="24"/>
          <w:lang w:eastAsia="hr-HR"/>
        </w:rPr>
        <w:t xml:space="preserve">osnovne plate, radniku u osnovnoj školi sa više od 60  radnika u iznosu od 1% njegove osnovne plate i  radniku u osnovnoj školi sa više od 80 radnika u  iznosu od 2%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lastRenderedPageBreak/>
        <w:t xml:space="preserve">o) </w:t>
      </w:r>
      <w:proofErr w:type="gramStart"/>
      <w:r w:rsidRPr="003F5E36">
        <w:rPr>
          <w:sz w:val="24"/>
          <w:szCs w:val="24"/>
          <w:lang w:eastAsia="hr-HR"/>
        </w:rPr>
        <w:t>nastavniku</w:t>
      </w:r>
      <w:proofErr w:type="gramEnd"/>
      <w:r w:rsidRPr="003F5E36">
        <w:rPr>
          <w:sz w:val="24"/>
          <w:szCs w:val="24"/>
          <w:lang w:eastAsia="hr-HR"/>
        </w:rPr>
        <w:t xml:space="preserve"> s punom nastavnom normom koji nastavu realizira u dvije ustanove pripada pravo na poseban dodatak u iznosu od 2%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p) </w:t>
      </w:r>
      <w:proofErr w:type="gramStart"/>
      <w:r w:rsidRPr="003F5E36">
        <w:rPr>
          <w:sz w:val="24"/>
          <w:szCs w:val="24"/>
          <w:lang w:eastAsia="hr-HR"/>
        </w:rPr>
        <w:t>nastavniku</w:t>
      </w:r>
      <w:proofErr w:type="gramEnd"/>
      <w:r w:rsidRPr="003F5E36">
        <w:rPr>
          <w:sz w:val="24"/>
          <w:szCs w:val="24"/>
          <w:lang w:eastAsia="hr-HR"/>
        </w:rPr>
        <w:t xml:space="preserve"> s punom nastavnom normom koji nastavu realizira u tri ustanove pripada pravo na poseban  dodatak u iznosu od 3%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q) </w:t>
      </w:r>
      <w:proofErr w:type="gramStart"/>
      <w:r w:rsidRPr="003F5E36">
        <w:rPr>
          <w:sz w:val="24"/>
          <w:szCs w:val="24"/>
          <w:lang w:eastAsia="hr-HR"/>
        </w:rPr>
        <w:t>nastavniku</w:t>
      </w:r>
      <w:proofErr w:type="gramEnd"/>
      <w:r w:rsidRPr="003F5E36">
        <w:rPr>
          <w:sz w:val="24"/>
          <w:szCs w:val="24"/>
          <w:lang w:eastAsia="hr-HR"/>
        </w:rPr>
        <w:t xml:space="preserve"> s punom nastavnom normom koji nastavu realizira u četiri i više ustanova pripada pravo na poseban dodatak u iznosu od 5%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r) </w:t>
      </w:r>
      <w:proofErr w:type="gramStart"/>
      <w:r w:rsidRPr="003F5E36">
        <w:rPr>
          <w:sz w:val="24"/>
          <w:szCs w:val="24"/>
          <w:lang w:eastAsia="hr-HR"/>
        </w:rPr>
        <w:t>radniku</w:t>
      </w:r>
      <w:proofErr w:type="gramEnd"/>
      <w:r w:rsidRPr="003F5E36">
        <w:rPr>
          <w:sz w:val="24"/>
          <w:szCs w:val="24"/>
          <w:lang w:eastAsia="hr-HR"/>
        </w:rPr>
        <w:t xml:space="preserve"> koji radi u istoj ustanovi na različitim  lokacijama u toku radnog dana pripada pravo na  poseban dodatak u iznosu od 2%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s) </w:t>
      </w:r>
      <w:proofErr w:type="gramStart"/>
      <w:r w:rsidRPr="003F5E36">
        <w:rPr>
          <w:sz w:val="24"/>
          <w:szCs w:val="24"/>
          <w:lang w:eastAsia="hr-HR"/>
        </w:rPr>
        <w:t>vozaču</w:t>
      </w:r>
      <w:proofErr w:type="gramEnd"/>
      <w:r w:rsidRPr="003F5E36">
        <w:rPr>
          <w:sz w:val="24"/>
          <w:szCs w:val="24"/>
          <w:lang w:eastAsia="hr-HR"/>
        </w:rPr>
        <w:t xml:space="preserve"> u JU "Djeca Sarajeva" Sarajevo za  specifičnosti rada (visok stepen procjene rizika i  deficitarno zanimanje) pripada pravo na poseban  dodatak u iznosu od 5%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t) voditelju grupe u produženom boravku koji radi s  djecom s poteškoćama u razvoju na osnovu  individualiziranog prilagođenog programa (IPP),  pripada pravo na poseban dodatak na platu u iznosu  od 2% njegove osnovne plate za rad sa svakim  učenikom, a najviše 8% njegove osnovne plate,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u) radniku koji radi u stručnom timu ustanove </w:t>
      </w:r>
      <w:proofErr w:type="gramStart"/>
      <w:r w:rsidRPr="003F5E36">
        <w:rPr>
          <w:sz w:val="24"/>
          <w:szCs w:val="24"/>
          <w:lang w:eastAsia="hr-HR"/>
        </w:rPr>
        <w:t>za  podršku</w:t>
      </w:r>
      <w:proofErr w:type="gramEnd"/>
      <w:r w:rsidRPr="003F5E36">
        <w:rPr>
          <w:sz w:val="24"/>
          <w:szCs w:val="24"/>
          <w:lang w:eastAsia="hr-HR"/>
        </w:rPr>
        <w:t xml:space="preserve"> inkluzivnom obrazovanju, pripada pravo na  posebni dodatak u iznosu od 1% njegove osnovne  plate za rad u timu za izradu IPP za jednog do pet  djece/učenika, u iznosu od 2% njegove osnovne plate za rad u timu za izradu IPP za šest do 10  djece/učenika i u iznosu od 3% njegove osnovne plate  za rad u timu za izradu IPP za preko 10 djece/učenika, </w:t>
      </w:r>
    </w:p>
    <w:p w:rsidR="007E6794" w:rsidRPr="003F5E36" w:rsidRDefault="007E6794" w:rsidP="007E6794">
      <w:pPr>
        <w:ind w:left="786"/>
        <w:contextualSpacing/>
        <w:jc w:val="both"/>
        <w:rPr>
          <w:sz w:val="24"/>
          <w:szCs w:val="24"/>
          <w:lang w:eastAsia="hr-HR"/>
        </w:rPr>
      </w:pPr>
      <w:r w:rsidRPr="003F5E36">
        <w:rPr>
          <w:sz w:val="24"/>
          <w:szCs w:val="24"/>
          <w:lang w:eastAsia="hr-HR"/>
        </w:rPr>
        <w:t xml:space="preserve">v) radnicima u JU "Djeca Sarajeva" Sarajevo  imenovanim u tim za koordinaciju za FUK i radniku  imenovanom za koordinatora za upravljanje rizicima  pripada pravo na poseban dodatak u iznosu od 5%  njegove osnovne plate.  </w:t>
      </w:r>
    </w:p>
    <w:p w:rsidR="007E6794" w:rsidRPr="003F5E36" w:rsidRDefault="007E6794" w:rsidP="007E6794">
      <w:pPr>
        <w:contextualSpacing/>
        <w:jc w:val="both"/>
        <w:rPr>
          <w:sz w:val="24"/>
          <w:szCs w:val="24"/>
          <w:lang w:eastAsia="hr-HR"/>
        </w:rPr>
      </w:pPr>
      <w:r w:rsidRPr="003F5E36">
        <w:rPr>
          <w:sz w:val="24"/>
          <w:szCs w:val="24"/>
          <w:lang w:eastAsia="hr-HR"/>
        </w:rPr>
        <w:t xml:space="preserve">(2) Poseban dodatak iz stava (1) tačka e) ovog člana </w:t>
      </w:r>
      <w:proofErr w:type="gramStart"/>
      <w:r w:rsidRPr="003F5E36">
        <w:rPr>
          <w:sz w:val="24"/>
          <w:szCs w:val="24"/>
          <w:lang w:eastAsia="hr-HR"/>
        </w:rPr>
        <w:t>nije  povezan</w:t>
      </w:r>
      <w:proofErr w:type="gramEnd"/>
      <w:r w:rsidRPr="003F5E36">
        <w:rPr>
          <w:sz w:val="24"/>
          <w:szCs w:val="24"/>
          <w:lang w:eastAsia="hr-HR"/>
        </w:rPr>
        <w:t xml:space="preserve"> s normom časova, već s brojem učenika s kojima  nastavnik radi na osnovu IPP-a i brojem časova koje  nastavnik sedmično realizira s njim, odnosno njima. </w:t>
      </w:r>
    </w:p>
    <w:p w:rsidR="007E6794" w:rsidRPr="003F5E36" w:rsidRDefault="007E6794" w:rsidP="007E6794">
      <w:pPr>
        <w:contextualSpacing/>
        <w:jc w:val="both"/>
        <w:rPr>
          <w:sz w:val="24"/>
          <w:szCs w:val="24"/>
          <w:lang w:eastAsia="hr-HR"/>
        </w:rPr>
      </w:pPr>
      <w:r w:rsidRPr="003F5E36">
        <w:rPr>
          <w:sz w:val="24"/>
          <w:szCs w:val="24"/>
          <w:lang w:eastAsia="hr-HR"/>
        </w:rPr>
        <w:t xml:space="preserve">(3) Posebni dodaci iz stava (1) ovog člana se utvrđuju za svaku  školsku godinu, a isplaćuju se tokom cijele nastavne godine  izuzev posebnih dodataka iz stava (1) tačka k), tačka l) i  tačka n) ovog člana, posebnih dodataka iz stava (1) tačka d)  za radnike koji rade u predškolskom odjelu Zavoda za  specijalno obrazovanje i odgoj djece "Mjedenica" i u  predškolskom odjelu Centra za odgoj, obrazovanje i  rehabilitaciju "Vladimir Nazor" koji se isplaćuju tokom  cijele školske godine. </w:t>
      </w:r>
    </w:p>
    <w:p w:rsidR="007E6794" w:rsidRDefault="007E6794" w:rsidP="007E6794">
      <w:pPr>
        <w:contextualSpacing/>
        <w:jc w:val="both"/>
        <w:rPr>
          <w:sz w:val="24"/>
          <w:szCs w:val="24"/>
          <w:lang w:eastAsia="hr-HR"/>
        </w:rPr>
      </w:pPr>
      <w:r w:rsidRPr="003F5E36">
        <w:rPr>
          <w:sz w:val="24"/>
          <w:szCs w:val="24"/>
          <w:lang w:eastAsia="hr-HR"/>
        </w:rPr>
        <w:t>(4) Platu iz stava (1) ovog člana čini osnovna plata (</w:t>
      </w:r>
      <w:proofErr w:type="gramStart"/>
      <w:r w:rsidRPr="003F5E36">
        <w:rPr>
          <w:sz w:val="24"/>
          <w:szCs w:val="24"/>
          <w:lang w:eastAsia="hr-HR"/>
        </w:rPr>
        <w:t>vrijednost  koeficijenta</w:t>
      </w:r>
      <w:proofErr w:type="gramEnd"/>
      <w:r w:rsidRPr="003F5E36">
        <w:rPr>
          <w:sz w:val="24"/>
          <w:szCs w:val="24"/>
          <w:lang w:eastAsia="hr-HR"/>
        </w:rPr>
        <w:t xml:space="preserve"> složenosti poslova platnog razreda utvrđenog  rješenjem o plati radnika umnožen s utvrđenom osnovicom  za obračun plate iz člana 49. ovog Kolektivnog ugovora)  uvećana u skladu sa članom 51. </w:t>
      </w:r>
      <w:proofErr w:type="gramStart"/>
      <w:r w:rsidRPr="003F5E36">
        <w:rPr>
          <w:sz w:val="24"/>
          <w:szCs w:val="24"/>
          <w:lang w:eastAsia="hr-HR"/>
        </w:rPr>
        <w:t>stav</w:t>
      </w:r>
      <w:proofErr w:type="gramEnd"/>
      <w:r w:rsidRPr="003F5E36">
        <w:rPr>
          <w:sz w:val="24"/>
          <w:szCs w:val="24"/>
          <w:lang w:eastAsia="hr-HR"/>
        </w:rPr>
        <w:t xml:space="preserve"> (1) ovog Kolektivnog  ugovora.</w:t>
      </w:r>
    </w:p>
    <w:p w:rsidR="007E6794" w:rsidRPr="003F5E36" w:rsidRDefault="007E6794" w:rsidP="007E6794">
      <w:pPr>
        <w:contextualSpacing/>
        <w:jc w:val="both"/>
        <w:rPr>
          <w:sz w:val="24"/>
          <w:szCs w:val="24"/>
          <w:lang w:eastAsia="hr-HR"/>
        </w:rPr>
      </w:pPr>
      <w:r w:rsidRPr="003F5E36">
        <w:rPr>
          <w:sz w:val="24"/>
          <w:szCs w:val="24"/>
          <w:lang w:eastAsia="hr-HR"/>
        </w:rPr>
        <w:t xml:space="preserve">(5) Ukoliko radnik radi u više ustanova, pravo na </w:t>
      </w:r>
      <w:proofErr w:type="gramStart"/>
      <w:r w:rsidRPr="003F5E36">
        <w:rPr>
          <w:sz w:val="24"/>
          <w:szCs w:val="24"/>
          <w:lang w:eastAsia="hr-HR"/>
        </w:rPr>
        <w:t>poseban  dodatak</w:t>
      </w:r>
      <w:proofErr w:type="gramEnd"/>
      <w:r w:rsidRPr="003F5E36">
        <w:rPr>
          <w:sz w:val="24"/>
          <w:szCs w:val="24"/>
          <w:lang w:eastAsia="hr-HR"/>
        </w:rPr>
        <w:t xml:space="preserve"> na platu iz stava (1) tačka a) i tačka b) Kolektivnog  ugovora ostvaruje u onoj ustanovi u kojoj je procentualno  više angažovan. </w:t>
      </w:r>
    </w:p>
    <w:p w:rsidR="007E6794" w:rsidRPr="003F5E36" w:rsidRDefault="007E6794" w:rsidP="007E6794">
      <w:pPr>
        <w:contextualSpacing/>
        <w:jc w:val="both"/>
        <w:rPr>
          <w:sz w:val="24"/>
          <w:szCs w:val="24"/>
          <w:lang w:eastAsia="hr-HR"/>
        </w:rPr>
      </w:pPr>
      <w:r w:rsidRPr="003F5E36">
        <w:rPr>
          <w:sz w:val="24"/>
          <w:szCs w:val="24"/>
          <w:lang w:eastAsia="hr-HR"/>
        </w:rPr>
        <w:t>(6) Dodaci iz stava (1) tačka f) i tačka g) se radniku isplaćuju  za rad po osnovu IPP, odnosno po osnovu programa  donesenog u skladu sa zakonom počev od mjeseca  septembra tekuće nastavne go</w:t>
      </w:r>
      <w:r>
        <w:rPr>
          <w:sz w:val="24"/>
          <w:szCs w:val="24"/>
          <w:lang w:eastAsia="hr-HR"/>
        </w:rPr>
        <w:t>dine i u situaciji kada isti iz</w:t>
      </w:r>
      <w:r w:rsidRPr="003F5E36">
        <w:rPr>
          <w:sz w:val="24"/>
          <w:szCs w:val="24"/>
          <w:lang w:eastAsia="hr-HR"/>
        </w:rPr>
        <w:t xml:space="preserve"> objektivnih razloga na sjednicama nadležnih organa u  ustanovi nisu usvojeni prije početka nastavne godine. </w:t>
      </w:r>
    </w:p>
    <w:p w:rsidR="007E6794" w:rsidRPr="003F5E36" w:rsidRDefault="007E6794" w:rsidP="007E6794">
      <w:pPr>
        <w:contextualSpacing/>
        <w:jc w:val="both"/>
        <w:rPr>
          <w:sz w:val="24"/>
          <w:szCs w:val="24"/>
          <w:lang w:eastAsia="hr-HR"/>
        </w:rPr>
      </w:pPr>
      <w:r w:rsidRPr="003F5E36">
        <w:rPr>
          <w:sz w:val="24"/>
          <w:szCs w:val="24"/>
          <w:lang w:eastAsia="hr-HR"/>
        </w:rPr>
        <w:lastRenderedPageBreak/>
        <w:t xml:space="preserve">(7) Ukoliko radnik radi u dvije ili više ustanova, pravo </w:t>
      </w:r>
      <w:proofErr w:type="gramStart"/>
      <w:r w:rsidRPr="003F5E36">
        <w:rPr>
          <w:sz w:val="24"/>
          <w:szCs w:val="24"/>
          <w:lang w:eastAsia="hr-HR"/>
        </w:rPr>
        <w:t>na  posebne</w:t>
      </w:r>
      <w:proofErr w:type="gramEnd"/>
      <w:r w:rsidRPr="003F5E36">
        <w:rPr>
          <w:sz w:val="24"/>
          <w:szCs w:val="24"/>
          <w:lang w:eastAsia="hr-HR"/>
        </w:rPr>
        <w:t xml:space="preserve"> dodatke iz stava (1) ovog člana se utvrđuju sporazumom između ustanova, a isplaćuju se u onoj  ustanovi u kojoj je radnik prije zaključio ugovor o radu.  Ukoliko je radnik istovremeno zaključio ugovor o radu</w:t>
      </w:r>
      <w:proofErr w:type="gramStart"/>
      <w:r w:rsidRPr="003F5E36">
        <w:rPr>
          <w:sz w:val="24"/>
          <w:szCs w:val="24"/>
          <w:lang w:eastAsia="hr-HR"/>
        </w:rPr>
        <w:t>,  onda</w:t>
      </w:r>
      <w:proofErr w:type="gramEnd"/>
      <w:r w:rsidRPr="003F5E36">
        <w:rPr>
          <w:sz w:val="24"/>
          <w:szCs w:val="24"/>
          <w:lang w:eastAsia="hr-HR"/>
        </w:rPr>
        <w:t xml:space="preserve"> se isplaćuje u ustanovi koja je bliža mjestu stanovanja. </w:t>
      </w:r>
    </w:p>
    <w:p w:rsidR="007E6794" w:rsidRPr="00891C23" w:rsidRDefault="007E6794" w:rsidP="00F90045">
      <w:pPr>
        <w:contextualSpacing/>
        <w:rPr>
          <w:b/>
          <w:color w:val="FF0000"/>
          <w:sz w:val="24"/>
          <w:szCs w:val="24"/>
          <w:lang w:val="bs-Latn-BA" w:eastAsia="hr-HR"/>
        </w:rPr>
      </w:pPr>
      <w:r w:rsidRPr="003F5E36">
        <w:rPr>
          <w:sz w:val="24"/>
          <w:szCs w:val="24"/>
          <w:lang w:eastAsia="hr-HR"/>
        </w:rPr>
        <w:t>(8) Dodaci iz stava (1) ovog člana međusobno se ne isključuju</w:t>
      </w:r>
      <w:proofErr w:type="gramStart"/>
      <w:r w:rsidRPr="003F5E36">
        <w:rPr>
          <w:sz w:val="24"/>
          <w:szCs w:val="24"/>
          <w:lang w:eastAsia="hr-HR"/>
        </w:rPr>
        <w:t>,  ali</w:t>
      </w:r>
      <w:proofErr w:type="gramEnd"/>
      <w:r w:rsidRPr="003F5E36">
        <w:rPr>
          <w:sz w:val="24"/>
          <w:szCs w:val="24"/>
          <w:lang w:eastAsia="hr-HR"/>
        </w:rPr>
        <w:t xml:space="preserve"> ne mogu prelaziti iznos od 25%.  </w:t>
      </w:r>
    </w:p>
    <w:p w:rsidR="007E6794" w:rsidRDefault="007E6794" w:rsidP="00F90045">
      <w:pPr>
        <w:contextualSpacing/>
        <w:rPr>
          <w:b/>
          <w:iCs/>
          <w:sz w:val="24"/>
          <w:szCs w:val="24"/>
        </w:rPr>
      </w:pPr>
    </w:p>
    <w:p w:rsidR="00A24A3F" w:rsidRPr="00F90045" w:rsidRDefault="00A24A3F" w:rsidP="00F90045">
      <w:pPr>
        <w:contextualSpacing/>
        <w:rPr>
          <w:b/>
          <w:color w:val="FF0000"/>
          <w:sz w:val="24"/>
          <w:szCs w:val="24"/>
          <w:lang w:val="bs-Latn-BA" w:eastAsia="hr-HR"/>
        </w:rPr>
      </w:pPr>
      <w:proofErr w:type="gramStart"/>
      <w:r w:rsidRPr="00AD22CE">
        <w:rPr>
          <w:b/>
          <w:iCs/>
          <w:sz w:val="24"/>
          <w:szCs w:val="24"/>
        </w:rPr>
        <w:t>VI  OTPREMNINE</w:t>
      </w:r>
      <w:proofErr w:type="gramEnd"/>
    </w:p>
    <w:p w:rsidR="00A24A3F" w:rsidRPr="00AD22CE" w:rsidRDefault="00A24A3F" w:rsidP="00A24A3F">
      <w:pPr>
        <w:jc w:val="center"/>
        <w:rPr>
          <w:b/>
          <w:iCs/>
          <w:sz w:val="24"/>
          <w:szCs w:val="24"/>
        </w:rPr>
      </w:pPr>
      <w:r w:rsidRPr="00AD22CE">
        <w:rPr>
          <w:b/>
          <w:iCs/>
          <w:sz w:val="24"/>
          <w:szCs w:val="24"/>
        </w:rPr>
        <w:t>Član 37.</w:t>
      </w:r>
    </w:p>
    <w:p w:rsidR="00A24A3F" w:rsidRPr="00AD22CE" w:rsidRDefault="00A24A3F" w:rsidP="00A24A3F">
      <w:pPr>
        <w:spacing w:after="120"/>
        <w:jc w:val="center"/>
        <w:rPr>
          <w:b/>
          <w:iCs/>
          <w:sz w:val="24"/>
          <w:szCs w:val="24"/>
        </w:rPr>
      </w:pPr>
      <w:r w:rsidRPr="00AD22CE">
        <w:rPr>
          <w:b/>
          <w:iCs/>
          <w:sz w:val="24"/>
          <w:szCs w:val="24"/>
        </w:rPr>
        <w:t>(Otpremnina za odlazak u penziju)</w:t>
      </w:r>
    </w:p>
    <w:p w:rsidR="0060352D" w:rsidRPr="0060352D" w:rsidRDefault="0060352D" w:rsidP="0060352D">
      <w:pPr>
        <w:pStyle w:val="NormalWeb"/>
        <w:spacing w:before="0" w:beforeAutospacing="0" w:after="0" w:afterAutospacing="0"/>
        <w:ind w:left="5" w:right="137"/>
        <w:jc w:val="both"/>
        <w:rPr>
          <w:sz w:val="36"/>
        </w:rPr>
      </w:pPr>
      <w:r w:rsidRPr="0060352D">
        <w:rPr>
          <w:color w:val="231F20"/>
          <w:szCs w:val="18"/>
        </w:rPr>
        <w:t>(1) 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 ako je to za njega povoljnije.  </w:t>
      </w:r>
    </w:p>
    <w:p w:rsidR="006D60B2" w:rsidRPr="00891C23" w:rsidRDefault="0060352D" w:rsidP="00891C23">
      <w:pPr>
        <w:pStyle w:val="NormalWeb"/>
        <w:spacing w:before="6" w:beforeAutospacing="0" w:after="0" w:afterAutospacing="0"/>
        <w:ind w:left="5" w:right="138"/>
        <w:rPr>
          <w:sz w:val="36"/>
        </w:rPr>
      </w:pPr>
      <w:r w:rsidRPr="0060352D">
        <w:rPr>
          <w:color w:val="231F20"/>
          <w:szCs w:val="18"/>
        </w:rPr>
        <w:t>(2) Poslodavac ima obavezu isplate otpremnine do posljednjeg  dana rada radnika u ustanovi.  </w:t>
      </w:r>
    </w:p>
    <w:p w:rsidR="00A24A3F" w:rsidRPr="00AD22CE" w:rsidRDefault="00A24A3F" w:rsidP="00A24A3F">
      <w:pPr>
        <w:jc w:val="center"/>
        <w:rPr>
          <w:b/>
          <w:iCs/>
          <w:sz w:val="24"/>
          <w:szCs w:val="24"/>
        </w:rPr>
      </w:pPr>
      <w:r w:rsidRPr="00AD22CE">
        <w:rPr>
          <w:b/>
          <w:iCs/>
          <w:sz w:val="24"/>
          <w:szCs w:val="24"/>
        </w:rPr>
        <w:t>Član 38.</w:t>
      </w:r>
    </w:p>
    <w:p w:rsidR="00A24A3F" w:rsidRPr="00AD22CE" w:rsidRDefault="00A24A3F" w:rsidP="00A24A3F">
      <w:pPr>
        <w:jc w:val="center"/>
        <w:rPr>
          <w:b/>
          <w:iCs/>
          <w:sz w:val="24"/>
          <w:szCs w:val="24"/>
        </w:rPr>
      </w:pPr>
      <w:r w:rsidRPr="00AD22CE">
        <w:rPr>
          <w:b/>
          <w:iCs/>
          <w:sz w:val="24"/>
          <w:szCs w:val="24"/>
        </w:rPr>
        <w:t xml:space="preserve">(Pravo </w:t>
      </w:r>
      <w:proofErr w:type="gramStart"/>
      <w:r w:rsidRPr="00AD22CE">
        <w:rPr>
          <w:b/>
          <w:iCs/>
          <w:sz w:val="24"/>
          <w:szCs w:val="24"/>
        </w:rPr>
        <w:t>na</w:t>
      </w:r>
      <w:proofErr w:type="gramEnd"/>
      <w:r w:rsidRPr="00AD22CE">
        <w:rPr>
          <w:b/>
          <w:iCs/>
          <w:sz w:val="24"/>
          <w:szCs w:val="24"/>
        </w:rPr>
        <w:t xml:space="preserve"> otpremninu u slučaju otkaza ugovora o radu zbog tehnološkog viška)</w:t>
      </w:r>
    </w:p>
    <w:p w:rsidR="0060352D" w:rsidRPr="0084470C" w:rsidRDefault="0060352D" w:rsidP="0084470C">
      <w:pPr>
        <w:pStyle w:val="NoSpacing"/>
        <w:rPr>
          <w:sz w:val="24"/>
          <w:szCs w:val="24"/>
          <w:lang w:val="bs-Latn-BA" w:eastAsia="bs-Latn-BA"/>
        </w:rPr>
      </w:pPr>
      <w:r w:rsidRPr="0084470C">
        <w:rPr>
          <w:sz w:val="24"/>
          <w:szCs w:val="24"/>
          <w:lang w:val="bs-Latn-BA" w:eastAsia="bs-Latn-BA"/>
        </w:rPr>
        <w:t xml:space="preserve">(1) Radnik kojem je, u skladu sa zakonom, ovim Kolektivnim  ugovorom i bez njegove krivice prestao radni odnos, odnosno otkazan ugovor o radu koji je zaključen na  neodređeno vrijeme, ima pravo na otpremninu, i to:  </w:t>
      </w:r>
    </w:p>
    <w:p w:rsidR="0060352D" w:rsidRPr="0084470C" w:rsidRDefault="0060352D" w:rsidP="0084470C">
      <w:pPr>
        <w:pStyle w:val="NoSpacing"/>
        <w:rPr>
          <w:sz w:val="24"/>
          <w:szCs w:val="24"/>
          <w:lang w:val="bs-Latn-BA" w:eastAsia="bs-Latn-BA"/>
        </w:rPr>
      </w:pPr>
      <w:r w:rsidRPr="0084470C">
        <w:rPr>
          <w:sz w:val="24"/>
          <w:szCs w:val="24"/>
          <w:lang w:val="bs-Latn-BA" w:eastAsia="bs-Latn-BA"/>
        </w:rPr>
        <w:t>a) do tri godine neprekidnog rada, radnik ima pravo na  otpremninu u iznosu od najmanje tri mjesečne plate  radnika,  </w:t>
      </w:r>
    </w:p>
    <w:p w:rsidR="0060352D" w:rsidRPr="0084470C" w:rsidRDefault="0060352D" w:rsidP="0084470C">
      <w:pPr>
        <w:pStyle w:val="NoSpacing"/>
        <w:rPr>
          <w:sz w:val="24"/>
          <w:szCs w:val="24"/>
          <w:lang w:val="bs-Latn-BA" w:eastAsia="bs-Latn-BA"/>
        </w:rPr>
      </w:pPr>
      <w:r w:rsidRPr="0084470C">
        <w:rPr>
          <w:sz w:val="24"/>
          <w:szCs w:val="24"/>
          <w:lang w:val="bs-Latn-BA" w:eastAsia="bs-Latn-BA"/>
        </w:rPr>
        <w:t xml:space="preserve">b) radnik s radnim stažom od tri do 20 godina ima pravo  na otpremninu u visini šest mjesečnih plata radnika i </w:t>
      </w:r>
    </w:p>
    <w:p w:rsidR="0060352D" w:rsidRPr="0084470C" w:rsidRDefault="0060352D" w:rsidP="0084470C">
      <w:pPr>
        <w:pStyle w:val="NoSpacing"/>
        <w:jc w:val="both"/>
        <w:rPr>
          <w:sz w:val="24"/>
          <w:szCs w:val="24"/>
          <w:lang w:val="bs-Latn-BA" w:eastAsia="bs-Latn-BA"/>
        </w:rPr>
      </w:pPr>
      <w:r w:rsidRPr="0084470C">
        <w:rPr>
          <w:sz w:val="24"/>
          <w:szCs w:val="24"/>
          <w:lang w:val="bs-Latn-BA" w:eastAsia="bs-Latn-BA"/>
        </w:rPr>
        <w:t>c) radnik s radnim stažom više od 20 godina ima pravo  na otpremninu u visini deset mjesečnih plata. </w:t>
      </w:r>
    </w:p>
    <w:p w:rsidR="0060352D" w:rsidRPr="0084470C" w:rsidRDefault="0060352D" w:rsidP="0084470C">
      <w:pPr>
        <w:pStyle w:val="NoSpacing"/>
        <w:jc w:val="both"/>
        <w:rPr>
          <w:sz w:val="24"/>
          <w:szCs w:val="24"/>
          <w:lang w:val="bs-Latn-BA" w:eastAsia="bs-Latn-BA"/>
        </w:rPr>
      </w:pPr>
      <w:r w:rsidRPr="0084470C">
        <w:rPr>
          <w:sz w:val="24"/>
          <w:szCs w:val="24"/>
          <w:lang w:val="bs-Latn-BA" w:eastAsia="bs-Latn-BA"/>
        </w:rPr>
        <w:t>(2) U obračun za utvrđivanje visine otpremnine u obzir se  uzima plata radnika koju je imao u posljednja tri mjeseca  prije donošenja konačnog rješenja o prestanku radnog  odnosa zbog tehnološkog viška. </w:t>
      </w:r>
    </w:p>
    <w:p w:rsidR="0060352D" w:rsidRPr="0084470C" w:rsidRDefault="0060352D" w:rsidP="0084470C">
      <w:pPr>
        <w:pStyle w:val="NoSpacing"/>
        <w:jc w:val="both"/>
        <w:rPr>
          <w:sz w:val="24"/>
          <w:szCs w:val="24"/>
          <w:lang w:val="bs-Latn-BA" w:eastAsia="bs-Latn-BA"/>
        </w:rPr>
      </w:pPr>
      <w:r w:rsidRPr="0084470C">
        <w:rPr>
          <w:sz w:val="24"/>
          <w:szCs w:val="24"/>
          <w:lang w:val="bs-Latn-BA" w:eastAsia="bs-Latn-BA"/>
        </w:rPr>
        <w:t>(3) Otpremnina iz stava (1) ovog člana ne odnosi se na radnike  kojim je prestao radni odnos zaključen na neodređeno  vrijeme zbog kršenja obaveza iz radnog odnosa ili zbog  neispunjavanja obaveza iz ugovora o radu od strane  radnika.  </w:t>
      </w:r>
    </w:p>
    <w:p w:rsidR="0060352D" w:rsidRPr="0084470C" w:rsidRDefault="0060352D" w:rsidP="0084470C">
      <w:pPr>
        <w:pStyle w:val="NoSpacing"/>
        <w:jc w:val="both"/>
        <w:rPr>
          <w:sz w:val="24"/>
          <w:szCs w:val="24"/>
          <w:lang w:val="bs-Latn-BA" w:eastAsia="bs-Latn-BA"/>
        </w:rPr>
      </w:pPr>
      <w:r w:rsidRPr="0084470C">
        <w:rPr>
          <w:sz w:val="24"/>
          <w:szCs w:val="24"/>
          <w:lang w:val="bs-Latn-BA" w:eastAsia="bs-Latn-BA"/>
        </w:rPr>
        <w:t>(4) Poslodavac ima obavezu isplate otpremnine do posljednjeg  dana rada radnika u ustanovi.  </w:t>
      </w:r>
    </w:p>
    <w:p w:rsidR="00011722" w:rsidRDefault="0060352D" w:rsidP="0084470C">
      <w:pPr>
        <w:pStyle w:val="NoSpacing"/>
        <w:jc w:val="both"/>
        <w:rPr>
          <w:sz w:val="24"/>
          <w:szCs w:val="24"/>
        </w:rPr>
      </w:pPr>
      <w:r w:rsidRPr="0084470C">
        <w:rPr>
          <w:sz w:val="24"/>
          <w:szCs w:val="24"/>
          <w:lang w:val="bs-Latn-BA" w:eastAsia="bs-Latn-BA"/>
        </w:rPr>
        <w:t>(5) U slučaju otkazivanja ugovora o radu iz člana 86. stav (3)  ovog Kolekt</w:t>
      </w:r>
      <w:r w:rsidR="0084470C" w:rsidRPr="0084470C">
        <w:rPr>
          <w:sz w:val="24"/>
          <w:szCs w:val="24"/>
          <w:lang w:val="bs-Latn-BA" w:eastAsia="bs-Latn-BA"/>
        </w:rPr>
        <w:t xml:space="preserve">ivnog ugovora, radnik ima pravo </w:t>
      </w:r>
      <w:r w:rsidRPr="0084470C">
        <w:rPr>
          <w:sz w:val="24"/>
          <w:szCs w:val="24"/>
          <w:lang w:val="bs-Latn-BA" w:eastAsia="bs-Latn-BA"/>
        </w:rPr>
        <w:t xml:space="preserve">na  otpremninu u iznosu uvećanom za 100% u odnosu na  otpremninu iz stava (1) ovog člana, osim ukoliko se ugovor  otkazuje zbog kršenja obaveza iz radnog odnosa ili  neispunjavanja obaveza iz ugovora o radu od </w:t>
      </w:r>
      <w:r w:rsidRPr="0084470C">
        <w:rPr>
          <w:sz w:val="24"/>
          <w:szCs w:val="24"/>
        </w:rPr>
        <w:t>strane  radnika. </w:t>
      </w:r>
    </w:p>
    <w:p w:rsidR="00891C23" w:rsidRDefault="00891C23" w:rsidP="0084470C">
      <w:pPr>
        <w:pStyle w:val="NoSpacing"/>
        <w:jc w:val="both"/>
        <w:rPr>
          <w:sz w:val="24"/>
          <w:szCs w:val="24"/>
        </w:rPr>
      </w:pPr>
    </w:p>
    <w:p w:rsidR="00891C23" w:rsidRDefault="00891C23" w:rsidP="0084470C">
      <w:pPr>
        <w:pStyle w:val="NoSpacing"/>
        <w:jc w:val="both"/>
        <w:rPr>
          <w:sz w:val="24"/>
          <w:szCs w:val="24"/>
        </w:rPr>
      </w:pPr>
    </w:p>
    <w:p w:rsidR="00891C23" w:rsidRPr="0084470C" w:rsidRDefault="00891C23" w:rsidP="0084470C">
      <w:pPr>
        <w:pStyle w:val="NoSpacing"/>
        <w:jc w:val="both"/>
        <w:rPr>
          <w:sz w:val="24"/>
          <w:szCs w:val="24"/>
        </w:rPr>
      </w:pPr>
    </w:p>
    <w:p w:rsidR="00011722" w:rsidRDefault="00011722" w:rsidP="00A24A3F">
      <w:pPr>
        <w:spacing w:line="360" w:lineRule="auto"/>
      </w:pPr>
    </w:p>
    <w:p w:rsidR="00A24A3F" w:rsidRPr="00AD22CE" w:rsidRDefault="00A24A3F" w:rsidP="00A24A3F">
      <w:pPr>
        <w:spacing w:after="120"/>
        <w:rPr>
          <w:b/>
          <w:iCs/>
          <w:sz w:val="24"/>
          <w:szCs w:val="24"/>
        </w:rPr>
      </w:pPr>
      <w:r w:rsidRPr="00AD22CE">
        <w:rPr>
          <w:b/>
          <w:iCs/>
          <w:sz w:val="24"/>
          <w:szCs w:val="24"/>
        </w:rPr>
        <w:lastRenderedPageBreak/>
        <w:t>VII      NAGRADE    I    STRUČNA USAVRŠAVANJA</w:t>
      </w:r>
    </w:p>
    <w:p w:rsidR="00A24A3F" w:rsidRPr="00AD22CE" w:rsidRDefault="00A24A3F" w:rsidP="00A24A3F">
      <w:pPr>
        <w:jc w:val="center"/>
        <w:rPr>
          <w:b/>
          <w:iCs/>
          <w:sz w:val="24"/>
          <w:szCs w:val="24"/>
        </w:rPr>
      </w:pPr>
      <w:r w:rsidRPr="00AD22CE">
        <w:rPr>
          <w:b/>
          <w:iCs/>
          <w:sz w:val="24"/>
          <w:szCs w:val="24"/>
        </w:rPr>
        <w:t>Član 39.</w:t>
      </w:r>
    </w:p>
    <w:p w:rsidR="00A24A3F" w:rsidRDefault="00A24A3F" w:rsidP="00A24A3F">
      <w:pPr>
        <w:jc w:val="center"/>
        <w:rPr>
          <w:b/>
          <w:iCs/>
          <w:sz w:val="24"/>
          <w:szCs w:val="24"/>
        </w:rPr>
      </w:pPr>
      <w:r w:rsidRPr="00AD22CE">
        <w:rPr>
          <w:b/>
          <w:iCs/>
          <w:sz w:val="24"/>
          <w:szCs w:val="24"/>
        </w:rPr>
        <w:t xml:space="preserve">(Pravo </w:t>
      </w:r>
      <w:proofErr w:type="gramStart"/>
      <w:r w:rsidRPr="00AD22CE">
        <w:rPr>
          <w:b/>
          <w:iCs/>
          <w:sz w:val="24"/>
          <w:szCs w:val="24"/>
        </w:rPr>
        <w:t>na</w:t>
      </w:r>
      <w:proofErr w:type="gramEnd"/>
      <w:r w:rsidRPr="00AD22CE">
        <w:rPr>
          <w:b/>
          <w:iCs/>
          <w:sz w:val="24"/>
          <w:szCs w:val="24"/>
        </w:rPr>
        <w:t xml:space="preserve"> nagradu za natprosječne rezultate rada)</w:t>
      </w:r>
    </w:p>
    <w:p w:rsidR="0084470C" w:rsidRDefault="0084470C" w:rsidP="00A24A3F">
      <w:pPr>
        <w:jc w:val="center"/>
        <w:rPr>
          <w:b/>
          <w:iCs/>
          <w:sz w:val="24"/>
          <w:szCs w:val="24"/>
        </w:rPr>
      </w:pPr>
    </w:p>
    <w:p w:rsidR="0084470C" w:rsidRPr="0084470C" w:rsidRDefault="0084470C" w:rsidP="00417182">
      <w:pPr>
        <w:ind w:left="106" w:right="37" w:hanging="388"/>
        <w:jc w:val="both"/>
        <w:rPr>
          <w:sz w:val="24"/>
          <w:szCs w:val="24"/>
          <w:lang w:val="bs-Latn-BA" w:eastAsia="bs-Latn-BA"/>
        </w:rPr>
      </w:pPr>
      <w:r w:rsidRPr="0084470C">
        <w:rPr>
          <w:color w:val="231F20"/>
          <w:sz w:val="24"/>
          <w:szCs w:val="24"/>
          <w:lang w:val="bs-Latn-BA" w:eastAsia="bs-Latn-BA"/>
        </w:rPr>
        <w:t>(1) Zavisno od natprosječnih rezultata rada ostvarenih u  periodu od najmanje tri mjeseca neprekidno na koji se ti  rezultati odnose, kao vid novčane stimulacije radnika,  direktor ustanove će, uz konsultacije sa sindikalnim  povjerenikom, donijeti odluku kojom se radniku osnovna  plata uvećava u visini prosječne mjesečne neto plate  isplaćene u Federaciji Bosne i Hercegovine za posljednja tri  mjeseca prije donošenja odluke, a prema posljednjem objavljenom podatku Federalnog zavoda za statistiku.  </w:t>
      </w:r>
    </w:p>
    <w:p w:rsidR="0084470C" w:rsidRPr="00417182" w:rsidRDefault="0084470C" w:rsidP="00417182">
      <w:pPr>
        <w:pStyle w:val="NormalWeb"/>
        <w:spacing w:before="4" w:beforeAutospacing="0" w:after="0" w:afterAutospacing="0"/>
        <w:ind w:left="106" w:right="36" w:hanging="388"/>
        <w:jc w:val="both"/>
      </w:pPr>
      <w:r w:rsidRPr="00417182">
        <w:rPr>
          <w:color w:val="231F20"/>
        </w:rPr>
        <w:t>(2) Nakon donošenja odluke iz stava (1) ovog člana, koja sadrži  obrazloženje i koja je donesena na osnovu kriterija iz stava  (3) ovog člana, te nakon prethodno pribavljene saglasnosti  ministra i Sindikata, direktor ustanove izdaje rješenje o  plaćanju novčane naknade za natprosječne rezultate rada. </w:t>
      </w:r>
    </w:p>
    <w:p w:rsidR="00417182" w:rsidRDefault="0084470C" w:rsidP="00417182">
      <w:pPr>
        <w:pStyle w:val="NormalWeb"/>
        <w:spacing w:before="6" w:beforeAutospacing="0" w:after="0" w:afterAutospacing="0"/>
        <w:ind w:right="37"/>
        <w:jc w:val="both"/>
        <w:rPr>
          <w:color w:val="231F20"/>
        </w:rPr>
      </w:pPr>
      <w:r w:rsidRPr="00417182">
        <w:rPr>
          <w:color w:val="231F20"/>
        </w:rPr>
        <w:t xml:space="preserve">(3) Novčanu naknadu za natprosječne rezultate rada iz ovog  člana radnik ostvaruje na osnovu sljedećih kriterija: </w:t>
      </w:r>
    </w:p>
    <w:p w:rsidR="0084470C" w:rsidRPr="00417182" w:rsidRDefault="0084470C" w:rsidP="00417182">
      <w:pPr>
        <w:pStyle w:val="NormalWeb"/>
        <w:spacing w:before="6" w:beforeAutospacing="0" w:after="0" w:afterAutospacing="0"/>
        <w:ind w:right="37"/>
        <w:jc w:val="both"/>
      </w:pPr>
      <w:r w:rsidRPr="00417182">
        <w:rPr>
          <w:color w:val="231F20"/>
        </w:rPr>
        <w:t>a) izuzetno kvalitetno i efikasno, u okviru planiranih  rokova, izvršava poslove i zadatke radnog mjesta, </w:t>
      </w:r>
    </w:p>
    <w:p w:rsidR="0084470C" w:rsidRPr="00417182" w:rsidRDefault="0084470C" w:rsidP="00417182">
      <w:pPr>
        <w:pStyle w:val="NormalWeb"/>
        <w:spacing w:before="7" w:beforeAutospacing="0" w:after="0" w:afterAutospacing="0"/>
        <w:ind w:right="36"/>
        <w:jc w:val="both"/>
      </w:pPr>
      <w:r w:rsidRPr="00417182">
        <w:rPr>
          <w:color w:val="231F20"/>
        </w:rPr>
        <w:t>b) natprosječno se ističe u ostvarivanju rezultata rada u  odnosu na radnike koji obavljaju iste poslove,  </w:t>
      </w:r>
    </w:p>
    <w:p w:rsidR="0084470C" w:rsidRPr="00417182" w:rsidRDefault="0084470C" w:rsidP="00417182">
      <w:pPr>
        <w:pStyle w:val="NormalWeb"/>
        <w:spacing w:before="4" w:beforeAutospacing="0" w:after="0" w:afterAutospacing="0"/>
        <w:ind w:right="37"/>
        <w:jc w:val="both"/>
      </w:pPr>
      <w:r w:rsidRPr="00417182">
        <w:rPr>
          <w:color w:val="231F20"/>
        </w:rPr>
        <w:t>c) izvršava poslove u obimu značajno većem od  prosječnog za to radno mjesto, </w:t>
      </w:r>
    </w:p>
    <w:p w:rsidR="0084470C" w:rsidRPr="00417182" w:rsidRDefault="0084470C" w:rsidP="00417182">
      <w:pPr>
        <w:pStyle w:val="NormalWeb"/>
        <w:spacing w:before="7" w:beforeAutospacing="0" w:after="0" w:afterAutospacing="0"/>
        <w:ind w:right="38"/>
        <w:jc w:val="both"/>
      </w:pPr>
      <w:r w:rsidRPr="00417182">
        <w:rPr>
          <w:color w:val="231F20"/>
        </w:rPr>
        <w:t>d) u radu se posebno ističe natprosječnim stručnim i  kreativnim sposobnostima,  </w:t>
      </w:r>
    </w:p>
    <w:p w:rsidR="0084470C" w:rsidRPr="00417182" w:rsidRDefault="0084470C" w:rsidP="00417182">
      <w:pPr>
        <w:pStyle w:val="NormalWeb"/>
        <w:spacing w:before="4" w:beforeAutospacing="0" w:after="0" w:afterAutospacing="0"/>
        <w:ind w:left="110" w:right="36"/>
        <w:jc w:val="both"/>
      </w:pPr>
      <w:r w:rsidRPr="00417182">
        <w:rPr>
          <w:color w:val="231F20"/>
        </w:rPr>
        <w:t>e) često obavlja poslove drugog nepopunjenog radnog  mjesta ili često privremeno obavlja poslove  popunjenog radnog mjesta u slučaju odsutnosti  radnika po bilo kojem osnovu, izuzev kada je za te  poslove dobio posebnu novčanu naknadu u vidu  prekovremenog rada,  </w:t>
      </w:r>
    </w:p>
    <w:p w:rsidR="0084470C" w:rsidRPr="00417182" w:rsidRDefault="0084470C" w:rsidP="00417182">
      <w:pPr>
        <w:pStyle w:val="NormalWeb"/>
        <w:spacing w:before="6" w:beforeAutospacing="0" w:after="0" w:afterAutospacing="0"/>
        <w:ind w:right="36"/>
        <w:jc w:val="both"/>
      </w:pPr>
      <w:r w:rsidRPr="00417182">
        <w:rPr>
          <w:color w:val="231F20"/>
        </w:rPr>
        <w:t>f) izuzetno kvalitetno i efikasno radi u komisijama za  koje ne prima posebnu novčanu naknadu, </w:t>
      </w:r>
    </w:p>
    <w:p w:rsidR="0084470C" w:rsidRPr="00417182" w:rsidRDefault="0084470C" w:rsidP="00417182">
      <w:pPr>
        <w:pStyle w:val="NormalWeb"/>
        <w:spacing w:before="4" w:beforeAutospacing="0" w:after="0" w:afterAutospacing="0"/>
        <w:ind w:right="36"/>
        <w:jc w:val="both"/>
      </w:pPr>
      <w:r w:rsidRPr="00417182">
        <w:rPr>
          <w:color w:val="231F20"/>
        </w:rPr>
        <w:t>g) često učestvuje u izradi složenih i značajnih projekata  vezanih za reformu predškolskog odgoja i osnovnog  odgoja i obrazovanja i drugih sličnih projekata  (naučni radovi, istraživanja i sl.), izuzev kada za te  projekte dobija posebnu novčanu naknadu, </w:t>
      </w:r>
    </w:p>
    <w:p w:rsidR="0084470C" w:rsidRPr="00417182" w:rsidRDefault="0084470C" w:rsidP="00417182">
      <w:pPr>
        <w:pStyle w:val="NormalWeb"/>
        <w:spacing w:before="4" w:beforeAutospacing="0" w:after="0" w:afterAutospacing="0"/>
        <w:ind w:left="97" w:right="37"/>
        <w:jc w:val="both"/>
      </w:pPr>
      <w:r w:rsidRPr="00417182">
        <w:rPr>
          <w:color w:val="231F20"/>
        </w:rPr>
        <w:t>h) često učestvuje u izradi značajnih projekata ustanove  vezanih za unapređenje rada ustanove, kojima se  razvijaju ljudski i materijalni resursi u ustanovi,</w:t>
      </w:r>
    </w:p>
    <w:p w:rsidR="0084470C" w:rsidRPr="00417182" w:rsidRDefault="0084470C" w:rsidP="00417182">
      <w:pPr>
        <w:pStyle w:val="NormalWeb"/>
        <w:spacing w:before="145" w:beforeAutospacing="0" w:after="0" w:afterAutospacing="0"/>
        <w:ind w:left="411" w:right="125" w:hanging="394"/>
        <w:jc w:val="both"/>
      </w:pPr>
      <w:r w:rsidRPr="00417182">
        <w:rPr>
          <w:color w:val="231F20"/>
        </w:rPr>
        <w:t>i) natprosječno se ističe u razvijanju radne atmosfere,  humanosti, solidarnosti i jedinstva radnika u ustanovi i  šire, </w:t>
      </w:r>
    </w:p>
    <w:p w:rsidR="0084470C" w:rsidRPr="00417182" w:rsidRDefault="0084470C" w:rsidP="00417182">
      <w:pPr>
        <w:pStyle w:val="NormalWeb"/>
        <w:spacing w:before="4" w:beforeAutospacing="0" w:after="0" w:afterAutospacing="0"/>
        <w:ind w:left="392" w:right="126" w:hanging="411"/>
        <w:jc w:val="both"/>
      </w:pPr>
      <w:r w:rsidRPr="00417182">
        <w:rPr>
          <w:color w:val="231F20"/>
        </w:rPr>
        <w:t>j) često obavlja vanredne poslove koji zahtijevaju  posebnu stručnu osposobljenost, </w:t>
      </w:r>
    </w:p>
    <w:p w:rsidR="0084470C" w:rsidRPr="00417182" w:rsidRDefault="0084470C" w:rsidP="00417182">
      <w:pPr>
        <w:pStyle w:val="NormalWeb"/>
        <w:spacing w:before="2" w:beforeAutospacing="0" w:after="0" w:afterAutospacing="0"/>
        <w:ind w:left="407" w:right="125" w:hanging="397"/>
        <w:jc w:val="both"/>
      </w:pPr>
      <w:r w:rsidRPr="00417182">
        <w:rPr>
          <w:color w:val="231F20"/>
        </w:rPr>
        <w:t>k) po ocjeni direktora svojim radom u veoma značajnoj  mjeri doprinosi unapređenju ukupnog funkcionisanja  ustanove.  </w:t>
      </w:r>
    </w:p>
    <w:p w:rsidR="0084470C" w:rsidRPr="00417182" w:rsidRDefault="0084470C" w:rsidP="00417182">
      <w:pPr>
        <w:pStyle w:val="NormalWeb"/>
        <w:spacing w:before="7" w:beforeAutospacing="0" w:after="0" w:afterAutospacing="0"/>
        <w:ind w:left="17" w:right="127" w:hanging="395"/>
        <w:jc w:val="both"/>
      </w:pPr>
      <w:r w:rsidRPr="00417182">
        <w:rPr>
          <w:color w:val="231F20"/>
        </w:rPr>
        <w:t>(4) Odluka iz stava (1) i rješenje iz stava (2) ovog člana se  objavljuje na oglasnoj ploči, najkasnije tri (3) dana od dana  donošenja. </w:t>
      </w:r>
    </w:p>
    <w:p w:rsidR="00A24A3F" w:rsidRDefault="00A24A3F" w:rsidP="0084470C">
      <w:pPr>
        <w:spacing w:line="360" w:lineRule="auto"/>
      </w:pPr>
    </w:p>
    <w:p w:rsidR="00891C23" w:rsidRDefault="00891C23" w:rsidP="0084470C">
      <w:pPr>
        <w:spacing w:line="360" w:lineRule="auto"/>
      </w:pPr>
    </w:p>
    <w:p w:rsidR="001E3F2C" w:rsidRPr="00AD22CE" w:rsidRDefault="00A24A3F" w:rsidP="00891C23">
      <w:pPr>
        <w:jc w:val="center"/>
        <w:rPr>
          <w:b/>
          <w:iCs/>
          <w:sz w:val="24"/>
          <w:szCs w:val="24"/>
        </w:rPr>
      </w:pPr>
      <w:r w:rsidRPr="00AD22CE">
        <w:rPr>
          <w:b/>
          <w:iCs/>
          <w:sz w:val="24"/>
          <w:szCs w:val="24"/>
        </w:rPr>
        <w:lastRenderedPageBreak/>
        <w:t>Član 40.</w:t>
      </w:r>
    </w:p>
    <w:p w:rsidR="00A24A3F" w:rsidRPr="00AD22CE" w:rsidRDefault="00A24A3F" w:rsidP="00A24A3F">
      <w:pPr>
        <w:jc w:val="center"/>
        <w:rPr>
          <w:b/>
          <w:iCs/>
          <w:sz w:val="24"/>
          <w:szCs w:val="24"/>
        </w:rPr>
      </w:pPr>
      <w:r w:rsidRPr="00AD22CE">
        <w:rPr>
          <w:b/>
          <w:iCs/>
          <w:sz w:val="24"/>
          <w:szCs w:val="24"/>
        </w:rPr>
        <w:t xml:space="preserve">(Pravo </w:t>
      </w:r>
      <w:proofErr w:type="gramStart"/>
      <w:r w:rsidRPr="00AD22CE">
        <w:rPr>
          <w:b/>
          <w:iCs/>
          <w:sz w:val="24"/>
          <w:szCs w:val="24"/>
        </w:rPr>
        <w:t>na</w:t>
      </w:r>
      <w:proofErr w:type="gramEnd"/>
      <w:r w:rsidRPr="00AD22CE">
        <w:rPr>
          <w:b/>
          <w:iCs/>
          <w:sz w:val="24"/>
          <w:szCs w:val="24"/>
        </w:rPr>
        <w:t xml:space="preserve"> nagradu za postignute rezultate na takmičenjima)</w:t>
      </w:r>
    </w:p>
    <w:p w:rsidR="001E3F2C" w:rsidRDefault="001E3F2C" w:rsidP="00A24A3F">
      <w:pPr>
        <w:rPr>
          <w:rFonts w:eastAsia="Calibri"/>
          <w:b/>
          <w:sz w:val="24"/>
          <w:szCs w:val="24"/>
          <w:lang w:val="hr-BA"/>
        </w:rPr>
      </w:pPr>
    </w:p>
    <w:p w:rsidR="001E3F2C" w:rsidRPr="00891C23" w:rsidRDefault="001E3F2C" w:rsidP="001E3F2C">
      <w:pPr>
        <w:ind w:left="17" w:right="125" w:hanging="389"/>
        <w:jc w:val="both"/>
        <w:rPr>
          <w:sz w:val="24"/>
          <w:szCs w:val="24"/>
          <w:lang w:val="bs-Latn-BA" w:eastAsia="bs-Latn-BA"/>
        </w:rPr>
      </w:pPr>
      <w:r w:rsidRPr="00891C23">
        <w:rPr>
          <w:color w:val="231F20"/>
          <w:sz w:val="24"/>
          <w:szCs w:val="24"/>
          <w:lang w:val="bs-Latn-BA" w:eastAsia="bs-Latn-BA"/>
        </w:rPr>
        <w:t>(1) Radnicima - voditeljima sekcija/ekipa i drugih oblika  vannastavne djelatnosti čiji učenici postignu zapažene  rezultate učešćem na takmičenjima, smotrama, javnim nastupima i konkursima u pojedinačnoj i ekipnoj  konkurenciji, pripada novčana nagrada za osvojeno 1, 2. i 3.  mjesto na kantonalnom, federalnom, državnom i  međunarodnom nivou, u skladu sa tabelama iz ovog člana i  Odlukom o kategorizaciji svjetskih, evropskih,  balkanskih/regionalnih i međunarodnih takmičenja, ukoliko  su kumulativno ispunjeni sljedeći uslovi: </w:t>
      </w:r>
    </w:p>
    <w:p w:rsidR="001E3F2C" w:rsidRPr="00891C23" w:rsidRDefault="001E3F2C" w:rsidP="001E3F2C">
      <w:pPr>
        <w:spacing w:before="4"/>
        <w:ind w:left="412" w:right="127" w:hanging="395"/>
        <w:rPr>
          <w:sz w:val="24"/>
          <w:szCs w:val="24"/>
          <w:lang w:val="bs-Latn-BA" w:eastAsia="bs-Latn-BA"/>
        </w:rPr>
      </w:pPr>
      <w:r w:rsidRPr="00891C23">
        <w:rPr>
          <w:color w:val="231F20"/>
          <w:sz w:val="24"/>
          <w:szCs w:val="24"/>
          <w:lang w:val="bs-Latn-BA" w:eastAsia="bs-Latn-BA"/>
        </w:rPr>
        <w:t>a) da su planirana u kalendaru takmičenja koji je odobrio  Ministar,  </w:t>
      </w:r>
    </w:p>
    <w:p w:rsidR="001E3F2C" w:rsidRPr="00891C23" w:rsidRDefault="001E3F2C" w:rsidP="001E3F2C">
      <w:pPr>
        <w:pStyle w:val="NormalWeb"/>
        <w:spacing w:before="4" w:beforeAutospacing="0" w:after="0" w:afterAutospacing="0"/>
        <w:ind w:left="406" w:right="125" w:hanging="398"/>
        <w:jc w:val="both"/>
      </w:pPr>
      <w:r w:rsidRPr="00891C23">
        <w:rPr>
          <w:color w:val="231F20"/>
        </w:rPr>
        <w:t>b) da u kalendaru takmičenja imaju oznaku "obuhvaćeni  pravom na nagrađivanje radnika u skladu sa važećim  kolektivnim ugovorom",  </w:t>
      </w:r>
    </w:p>
    <w:p w:rsidR="001E3F2C" w:rsidRPr="00891C23" w:rsidRDefault="001E3F2C" w:rsidP="001E3F2C">
      <w:pPr>
        <w:spacing w:before="3"/>
        <w:ind w:left="412" w:right="124" w:hanging="393"/>
        <w:jc w:val="both"/>
        <w:rPr>
          <w:sz w:val="24"/>
          <w:szCs w:val="24"/>
          <w:lang w:val="bs-Latn-BA" w:eastAsia="bs-Latn-BA"/>
        </w:rPr>
      </w:pPr>
      <w:r w:rsidRPr="00891C23">
        <w:rPr>
          <w:color w:val="231F20"/>
          <w:sz w:val="24"/>
          <w:szCs w:val="24"/>
          <w:lang w:val="bs-Latn-BA" w:eastAsia="bs-Latn-BA"/>
        </w:rPr>
        <w:t>c) da su realizirana u organizaciji Ministarstva za odgoj i  obrazovanje Kantona Sarajevo, Javne ustanove  Institut za razvoj preduniverzitetskog obrazovanja  Kantona Sarajevo ili stručnih udruženja, asocijacija i  međunarodnih organizacija. </w:t>
      </w:r>
    </w:p>
    <w:p w:rsidR="0065206E" w:rsidRPr="00891C23" w:rsidRDefault="001E3F2C" w:rsidP="001E3F2C">
      <w:pPr>
        <w:rPr>
          <w:color w:val="231F20"/>
          <w:sz w:val="24"/>
          <w:szCs w:val="24"/>
          <w:lang w:val="bs-Latn-BA" w:eastAsia="bs-Latn-BA"/>
        </w:rPr>
      </w:pPr>
      <w:r w:rsidRPr="00891C23">
        <w:rPr>
          <w:color w:val="231F20"/>
          <w:sz w:val="24"/>
          <w:szCs w:val="24"/>
          <w:lang w:val="bs-Latn-BA" w:eastAsia="bs-Latn-BA"/>
        </w:rPr>
        <w:t>(2) Kategorije takmičenja na kantonalnom, federalnom,  državnom i međunarodnom nivou su:</w:t>
      </w:r>
    </w:p>
    <w:p w:rsidR="0065206E" w:rsidRDefault="0065206E" w:rsidP="001E3F2C">
      <w:pPr>
        <w:rPr>
          <w:rFonts w:ascii="Arial" w:hAnsi="Arial" w:cs="Arial"/>
          <w:color w:val="231F20"/>
          <w:sz w:val="18"/>
          <w:szCs w:val="18"/>
          <w:lang w:val="bs-Latn-BA" w:eastAsia="bs-Latn-BA"/>
        </w:rPr>
      </w:pPr>
    </w:p>
    <w:tbl>
      <w:tblPr>
        <w:tblW w:w="0" w:type="auto"/>
        <w:tblCellMar>
          <w:top w:w="15" w:type="dxa"/>
          <w:left w:w="15" w:type="dxa"/>
          <w:bottom w:w="15" w:type="dxa"/>
          <w:right w:w="15" w:type="dxa"/>
        </w:tblCellMar>
        <w:tblLook w:val="04A0" w:firstRow="1" w:lastRow="0" w:firstColumn="1" w:lastColumn="0" w:noHBand="0" w:noVBand="1"/>
      </w:tblPr>
      <w:tblGrid>
        <w:gridCol w:w="1395"/>
        <w:gridCol w:w="1157"/>
        <w:gridCol w:w="850"/>
        <w:gridCol w:w="851"/>
        <w:gridCol w:w="1701"/>
      </w:tblGrid>
      <w:tr w:rsidR="0065206E" w:rsidRPr="0065206E" w:rsidTr="00A74234">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4234" w:rsidRPr="00891C23" w:rsidRDefault="00A74234" w:rsidP="00A74234">
            <w:pPr>
              <w:rPr>
                <w:sz w:val="18"/>
                <w:lang w:val="bs-Latn-BA" w:eastAsia="bs-Latn-BA"/>
              </w:rPr>
            </w:pPr>
            <w:r w:rsidRPr="00891C23">
              <w:rPr>
                <w:sz w:val="18"/>
                <w:lang w:val="bs-Latn-BA" w:eastAsia="bs-Latn-BA"/>
              </w:rPr>
              <w:t xml:space="preserve">NIVO  </w:t>
            </w:r>
          </w:p>
          <w:p w:rsidR="0065206E" w:rsidRPr="00891C23" w:rsidRDefault="00A74234" w:rsidP="00A74234">
            <w:pPr>
              <w:rPr>
                <w:sz w:val="18"/>
                <w:lang w:val="bs-Latn-BA" w:eastAsia="bs-Latn-BA"/>
              </w:rPr>
            </w:pPr>
            <w:r w:rsidRPr="00891C23">
              <w:rPr>
                <w:sz w:val="18"/>
                <w:lang w:val="bs-Latn-BA" w:eastAsia="bs-Latn-BA"/>
              </w:rPr>
              <w:t>T</w:t>
            </w:r>
            <w:r w:rsidR="0065206E" w:rsidRPr="00891C23">
              <w:rPr>
                <w:sz w:val="18"/>
                <w:lang w:val="bs-Latn-BA" w:eastAsia="bs-Latn-BA"/>
              </w:rPr>
              <w:t>AKMIČENJA </w:t>
            </w:r>
          </w:p>
        </w:tc>
        <w:tc>
          <w:tcPr>
            <w:tcW w:w="455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KATEGORIJE </w:t>
            </w:r>
          </w:p>
        </w:tc>
      </w:tr>
      <w:tr w:rsidR="0065206E" w:rsidRPr="0065206E" w:rsidTr="00A74234">
        <w:trPr>
          <w:trHeight w:val="1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ind w:left="12"/>
              <w:rPr>
                <w:sz w:val="18"/>
                <w:lang w:val="bs-Latn-BA" w:eastAsia="bs-Latn-BA"/>
              </w:rPr>
            </w:pPr>
            <w:r w:rsidRPr="00891C23">
              <w:rPr>
                <w:sz w:val="18"/>
                <w:shd w:val="clear" w:color="auto" w:fill="FFFFFF"/>
                <w:lang w:val="bs-Latn-BA" w:eastAsia="bs-Latn-BA"/>
              </w:rPr>
              <w:t>Kantonalni </w:t>
            </w:r>
          </w:p>
        </w:tc>
        <w:tc>
          <w:tcPr>
            <w:tcW w:w="285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Nastavni predmeti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Oblasti </w:t>
            </w:r>
          </w:p>
        </w:tc>
      </w:tr>
      <w:tr w:rsidR="0065206E" w:rsidRPr="0065206E" w:rsidTr="00A74234">
        <w:trPr>
          <w:trHeight w:val="1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ind w:left="12"/>
              <w:rPr>
                <w:sz w:val="18"/>
                <w:lang w:val="bs-Latn-BA" w:eastAsia="bs-Latn-BA"/>
              </w:rPr>
            </w:pPr>
            <w:r w:rsidRPr="00891C23">
              <w:rPr>
                <w:sz w:val="18"/>
                <w:shd w:val="clear" w:color="auto" w:fill="FFFFFF"/>
                <w:lang w:val="bs-Latn-BA" w:eastAsia="bs-Latn-BA"/>
              </w:rPr>
              <w:t>Federalni </w:t>
            </w:r>
          </w:p>
        </w:tc>
        <w:tc>
          <w:tcPr>
            <w:tcW w:w="285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Nastavni predmeti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Oblasti </w:t>
            </w:r>
          </w:p>
        </w:tc>
      </w:tr>
      <w:tr w:rsidR="0065206E" w:rsidRPr="0065206E" w:rsidTr="00A74234">
        <w:trPr>
          <w:trHeight w:val="1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ind w:left="12"/>
              <w:rPr>
                <w:sz w:val="18"/>
                <w:lang w:val="bs-Latn-BA" w:eastAsia="bs-Latn-BA"/>
              </w:rPr>
            </w:pPr>
            <w:r w:rsidRPr="00891C23">
              <w:rPr>
                <w:sz w:val="18"/>
                <w:lang w:val="bs-Latn-BA" w:eastAsia="bs-Latn-BA"/>
              </w:rPr>
              <w:t>Državni </w:t>
            </w:r>
          </w:p>
        </w:tc>
        <w:tc>
          <w:tcPr>
            <w:tcW w:w="285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Nastavni predmeti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Oblasti </w:t>
            </w:r>
          </w:p>
        </w:tc>
      </w:tr>
      <w:tr w:rsidR="0065206E" w:rsidRPr="0065206E" w:rsidTr="00A74234">
        <w:trPr>
          <w:trHeight w:val="1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ind w:left="17"/>
              <w:rPr>
                <w:sz w:val="18"/>
                <w:lang w:val="bs-Latn-BA" w:eastAsia="bs-Latn-BA"/>
              </w:rPr>
            </w:pPr>
            <w:r w:rsidRPr="00891C23">
              <w:rPr>
                <w:sz w:val="18"/>
                <w:shd w:val="clear" w:color="auto" w:fill="FFFFFF"/>
                <w:lang w:val="bs-Latn-BA" w:eastAsia="bs-Latn-BA"/>
              </w:rPr>
              <w:t>Međunarodni</w:t>
            </w:r>
          </w:p>
        </w:tc>
        <w:tc>
          <w:tcPr>
            <w:tcW w:w="285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Nastavni predmeti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Oblasti </w:t>
            </w:r>
          </w:p>
        </w:tc>
      </w:tr>
      <w:tr w:rsidR="0065206E" w:rsidRPr="0065206E" w:rsidTr="00A74234">
        <w:trPr>
          <w:trHeight w:val="1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06E" w:rsidRPr="00891C23" w:rsidRDefault="0065206E" w:rsidP="0065206E">
            <w:pPr>
              <w:rPr>
                <w:sz w:val="18"/>
                <w:lang w:val="bs-Latn-BA" w:eastAsia="bs-Latn-BA"/>
              </w:rPr>
            </w:pPr>
          </w:p>
        </w:tc>
        <w:tc>
          <w:tcPr>
            <w:tcW w:w="455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5206E" w:rsidRPr="00891C23" w:rsidRDefault="0065206E" w:rsidP="0065206E">
            <w:pPr>
              <w:jc w:val="center"/>
              <w:rPr>
                <w:sz w:val="18"/>
                <w:lang w:val="bs-Latn-BA" w:eastAsia="bs-Latn-BA"/>
              </w:rPr>
            </w:pPr>
            <w:r w:rsidRPr="00891C23">
              <w:rPr>
                <w:sz w:val="18"/>
                <w:shd w:val="clear" w:color="auto" w:fill="FFFFFF"/>
                <w:lang w:val="bs-Latn-BA" w:eastAsia="bs-Latn-BA"/>
              </w:rPr>
              <w:t>KATEGORIJE </w:t>
            </w:r>
          </w:p>
        </w:tc>
      </w:tr>
      <w:tr w:rsidR="00A74234" w:rsidRPr="0065206E" w:rsidTr="00A74234">
        <w:trPr>
          <w:trHeight w:val="1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74234" w:rsidRPr="00891C23" w:rsidRDefault="00A74234" w:rsidP="00A74234">
            <w:pPr>
              <w:rPr>
                <w:sz w:val="18"/>
                <w:lang w:val="bs-Latn-BA" w:eastAsia="bs-Latn-BA"/>
              </w:rPr>
            </w:pP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4234" w:rsidRPr="00891C23" w:rsidRDefault="00A74234" w:rsidP="00A74234">
            <w:pPr>
              <w:rPr>
                <w:sz w:val="18"/>
                <w:lang w:val="bs-Latn-BA" w:eastAsia="bs-Latn-BA"/>
              </w:rPr>
            </w:pPr>
            <w:r w:rsidRPr="00891C23">
              <w:rPr>
                <w:sz w:val="18"/>
                <w:lang w:val="bs-Latn-BA" w:eastAsia="bs-Latn-BA"/>
              </w:rPr>
              <w:t>Klasa A</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4234" w:rsidRPr="00891C23" w:rsidRDefault="00A74234" w:rsidP="00A74234">
            <w:pPr>
              <w:ind w:left="-516"/>
              <w:rPr>
                <w:sz w:val="18"/>
                <w:lang w:val="bs-Latn-BA" w:eastAsia="bs-Latn-BA"/>
              </w:rPr>
            </w:pPr>
            <w:r w:rsidRPr="00891C23">
              <w:rPr>
                <w:sz w:val="18"/>
                <w:lang w:val="bs-Latn-BA" w:eastAsia="bs-Latn-BA"/>
              </w:rPr>
              <w:t xml:space="preserve">Klasa     </w:t>
            </w:r>
            <w:r w:rsidRPr="00891C23">
              <w:rPr>
                <w:sz w:val="18"/>
                <w:shd w:val="clear" w:color="auto" w:fill="FFFFFF"/>
                <w:lang w:val="bs-Latn-BA" w:eastAsia="bs-Latn-BA"/>
              </w:rPr>
              <w:t>Klasa B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4234" w:rsidRPr="00891C23" w:rsidRDefault="00A74234" w:rsidP="00A74234">
            <w:pPr>
              <w:jc w:val="center"/>
              <w:rPr>
                <w:sz w:val="18"/>
                <w:lang w:val="bs-Latn-BA" w:eastAsia="bs-Latn-BA"/>
              </w:rPr>
            </w:pPr>
            <w:r w:rsidRPr="00891C23">
              <w:rPr>
                <w:sz w:val="18"/>
                <w:shd w:val="clear" w:color="auto" w:fill="FFFFFF"/>
                <w:lang w:val="bs-Latn-BA" w:eastAsia="bs-Latn-BA"/>
              </w:rPr>
              <w:t>Klasa C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4234" w:rsidRPr="00891C23" w:rsidRDefault="00A74234" w:rsidP="00A74234">
            <w:pPr>
              <w:jc w:val="center"/>
              <w:rPr>
                <w:sz w:val="18"/>
                <w:lang w:val="bs-Latn-BA" w:eastAsia="bs-Latn-BA"/>
              </w:rPr>
            </w:pPr>
            <w:r w:rsidRPr="00891C23">
              <w:rPr>
                <w:sz w:val="18"/>
                <w:shd w:val="clear" w:color="auto" w:fill="FFFFFF"/>
                <w:lang w:val="bs-Latn-BA" w:eastAsia="bs-Latn-BA"/>
              </w:rPr>
              <w:t>Klasa D </w:t>
            </w:r>
          </w:p>
        </w:tc>
      </w:tr>
    </w:tbl>
    <w:p w:rsidR="00A74234" w:rsidRPr="00A74234" w:rsidRDefault="00891C23" w:rsidP="00A74234">
      <w:pPr>
        <w:pStyle w:val="NormalWeb"/>
        <w:spacing w:before="0" w:beforeAutospacing="0" w:after="0" w:afterAutospacing="0"/>
        <w:ind w:right="125"/>
      </w:pPr>
      <w:r w:rsidRPr="00A74234">
        <w:rPr>
          <w:color w:val="231F20"/>
        </w:rPr>
        <w:t xml:space="preserve"> </w:t>
      </w:r>
      <w:r w:rsidR="00A74234" w:rsidRPr="00A74234">
        <w:rPr>
          <w:color w:val="231F20"/>
        </w:rPr>
        <w:t>(3) Za međunarodni nivo takmičenja uvode se klase:a) Klasa A podrazumijeva svjetsko takmičenje na kojem  iz svake države učestvuje jedna državna selekcija; </w:t>
      </w:r>
    </w:p>
    <w:p w:rsidR="00A74234" w:rsidRPr="00A74234" w:rsidRDefault="00A74234" w:rsidP="00A74234">
      <w:pPr>
        <w:pStyle w:val="NormalWeb"/>
        <w:spacing w:before="3" w:beforeAutospacing="0" w:after="0" w:afterAutospacing="0"/>
        <w:ind w:left="406" w:right="125" w:hanging="398"/>
        <w:jc w:val="both"/>
      </w:pPr>
      <w:r w:rsidRPr="00A74234">
        <w:rPr>
          <w:color w:val="231F20"/>
        </w:rPr>
        <w:t>b) Klasa B podrazumijeva evropsko ili  balkansko/regionalno takmičenje na kojem iz svake  države učestvuje jedna državna selekcija; </w:t>
      </w:r>
    </w:p>
    <w:p w:rsidR="00A74234" w:rsidRPr="00A74234" w:rsidRDefault="00A74234" w:rsidP="00A74234">
      <w:pPr>
        <w:pStyle w:val="NormalWeb"/>
        <w:spacing w:before="4" w:beforeAutospacing="0" w:after="0" w:afterAutospacing="0"/>
        <w:ind w:left="412" w:right="126" w:hanging="393"/>
        <w:jc w:val="both"/>
      </w:pPr>
      <w:r w:rsidRPr="00A74234">
        <w:rPr>
          <w:color w:val="231F20"/>
        </w:rPr>
        <w:t>c) Klasa C podrazumijeva međunarodno takmičenje za  osam ili više država na kojem učestvuje jedan  kantonalni tim;  </w:t>
      </w:r>
    </w:p>
    <w:p w:rsidR="00A74234" w:rsidRPr="00A74234" w:rsidRDefault="00A74234" w:rsidP="00A74234">
      <w:pPr>
        <w:pStyle w:val="NormalWeb"/>
        <w:spacing w:before="3" w:beforeAutospacing="0" w:after="0" w:afterAutospacing="0"/>
        <w:ind w:left="412" w:right="126" w:hanging="392"/>
      </w:pPr>
      <w:r w:rsidRPr="00A74234">
        <w:rPr>
          <w:color w:val="231F20"/>
        </w:rPr>
        <w:t>d) Klasa D podrazumijeva evropsko takmičenje za četiri do sedam država na kojem učestvuje jedan kantonalni tim i međunarodna takmičenja koja su organizirana za  učenike iz četiri do sedam država. </w:t>
      </w:r>
    </w:p>
    <w:p w:rsidR="0080743F" w:rsidRDefault="00A74234" w:rsidP="0080743F">
      <w:pPr>
        <w:pStyle w:val="NormalWeb"/>
        <w:spacing w:before="4" w:beforeAutospacing="0" w:after="0" w:afterAutospacing="0"/>
        <w:ind w:right="124"/>
        <w:jc w:val="both"/>
      </w:pPr>
      <w:r w:rsidRPr="00A74234">
        <w:rPr>
          <w:color w:val="231F20"/>
        </w:rPr>
        <w:t>(4) Ukoliko se u toku kalendarske godine ne održi kantonalno  takmičenje učenika muzičkih/baletskih škola u organizaciji  Ministarstva, za radnike iz tih škola će se kao kriterij za  nagrađivanje primjenjivati rezultati sa Federalnog  takmičenja učenika i studenata muzike u FBiH.  </w:t>
      </w:r>
    </w:p>
    <w:p w:rsidR="00A74234" w:rsidRPr="00A74234" w:rsidRDefault="00A74234" w:rsidP="0080743F">
      <w:pPr>
        <w:pStyle w:val="NormalWeb"/>
        <w:spacing w:before="4" w:beforeAutospacing="0" w:after="0" w:afterAutospacing="0"/>
        <w:ind w:right="124"/>
        <w:jc w:val="both"/>
      </w:pPr>
      <w:r w:rsidRPr="00A74234">
        <w:rPr>
          <w:color w:val="231F20"/>
        </w:rPr>
        <w:lastRenderedPageBreak/>
        <w:t>(5) Novčane nagrade obezbjeđuju se iz sredstava planiranih u  Budžetu Kantona Sarajevo, a isplaćuje ih škola u skladu s  tabelama iz ovog člana i Odlukom o kategorizaciji  </w:t>
      </w:r>
    </w:p>
    <w:p w:rsidR="00A74234" w:rsidRPr="00A74234" w:rsidRDefault="00A74234" w:rsidP="00A74234">
      <w:pPr>
        <w:pStyle w:val="NormalWeb"/>
        <w:spacing w:before="0" w:beforeAutospacing="0" w:after="0" w:afterAutospacing="0"/>
        <w:ind w:left="508" w:right="24" w:firstLine="7"/>
        <w:jc w:val="both"/>
      </w:pPr>
      <w:r w:rsidRPr="00A74234">
        <w:rPr>
          <w:color w:val="231F20"/>
        </w:rPr>
        <w:t>svjetskih, evropskih, balkanskih/regionalnih i  međunarodnih takmičenja uz prethodnu saglasnost  Ministarstva.  </w:t>
      </w:r>
    </w:p>
    <w:p w:rsidR="00A74234" w:rsidRPr="00A74234" w:rsidRDefault="00A74234" w:rsidP="0080743F">
      <w:pPr>
        <w:pStyle w:val="NormalWeb"/>
        <w:spacing w:before="4" w:beforeAutospacing="0" w:after="0" w:afterAutospacing="0"/>
        <w:ind w:right="24"/>
        <w:jc w:val="both"/>
      </w:pPr>
      <w:r w:rsidRPr="00A74234">
        <w:rPr>
          <w:color w:val="231F20"/>
        </w:rPr>
        <w:t>(6) Novčane nagrade radnika - voditeljima sekcija/ekipa i  drugih oblika vannastavne djelatnosti prema nivoima i  klasama takmičenja su: </w:t>
      </w:r>
    </w:p>
    <w:p w:rsidR="00A24A3F" w:rsidRPr="00AD22CE" w:rsidRDefault="00A24A3F" w:rsidP="00A24A3F">
      <w:pPr>
        <w:rPr>
          <w:rFonts w:eastAsia="Calibri"/>
          <w:b/>
          <w:sz w:val="24"/>
          <w:szCs w:val="24"/>
          <w:lang w:val="hr-BA"/>
        </w:rPr>
      </w:pPr>
      <w:r w:rsidRPr="00AD22CE">
        <w:rPr>
          <w:rFonts w:eastAsia="Calibri"/>
          <w:b/>
          <w:sz w:val="24"/>
          <w:szCs w:val="24"/>
          <w:lang w:val="hr-BA"/>
        </w:rPr>
        <w:t>KANTONALNI NIVO</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710"/>
        <w:gridCol w:w="2975"/>
        <w:gridCol w:w="2975"/>
        <w:gridCol w:w="2985"/>
      </w:tblGrid>
      <w:tr w:rsidR="00A24A3F" w:rsidRPr="00AD22CE" w:rsidTr="005C3BDA">
        <w:trPr>
          <w:trHeight w:val="20"/>
          <w:jc w:val="center"/>
        </w:trPr>
        <w:tc>
          <w:tcPr>
            <w:tcW w:w="682"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R/b.</w:t>
            </w:r>
          </w:p>
        </w:tc>
        <w:tc>
          <w:tcPr>
            <w:tcW w:w="2856"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OSVOJENO MJESTO</w:t>
            </w:r>
          </w:p>
        </w:tc>
        <w:tc>
          <w:tcPr>
            <w:tcW w:w="2856"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POJEDINAČNO</w:t>
            </w:r>
          </w:p>
        </w:tc>
        <w:tc>
          <w:tcPr>
            <w:tcW w:w="2866" w:type="dxa"/>
            <w:tcBorders>
              <w:top w:val="single" w:sz="4" w:space="0" w:color="auto"/>
              <w:left w:val="single" w:sz="4" w:space="0" w:color="auto"/>
              <w:bottom w:val="nil"/>
              <w:right w:val="single" w:sz="4" w:space="0" w:color="auto"/>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EKIPNO</w:t>
            </w:r>
          </w:p>
        </w:tc>
      </w:tr>
      <w:tr w:rsidR="00A24A3F" w:rsidRPr="00AD22CE" w:rsidTr="005C3BDA">
        <w:trPr>
          <w:trHeight w:val="20"/>
          <w:jc w:val="center"/>
        </w:trPr>
        <w:tc>
          <w:tcPr>
            <w:tcW w:w="682"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 mjesto</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 xml:space="preserve">25 </w:t>
            </w:r>
            <w:r w:rsidRPr="00891C23">
              <w:rPr>
                <w:rFonts w:eastAsia="Arial Unicode MS"/>
                <w:bCs/>
                <w:iCs/>
                <w:color w:val="000000"/>
                <w:sz w:val="24"/>
                <w:szCs w:val="24"/>
                <w:lang w:val="hr-HR" w:eastAsia="hr-HR" w:bidi="hr-HR"/>
              </w:rPr>
              <w:t>%</w:t>
            </w:r>
            <w:r w:rsidRPr="00AD22CE">
              <w:rPr>
                <w:rFonts w:eastAsia="Calibri"/>
                <w:sz w:val="24"/>
                <w:szCs w:val="24"/>
                <w:lang w:val="hr-BA"/>
              </w:rPr>
              <w:t xml:space="preserve">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30 % plaće radnika</w:t>
            </w:r>
          </w:p>
        </w:tc>
      </w:tr>
      <w:tr w:rsidR="00A24A3F" w:rsidRPr="00AD22CE" w:rsidTr="005C3BDA">
        <w:trPr>
          <w:trHeight w:val="20"/>
          <w:jc w:val="center"/>
        </w:trPr>
        <w:tc>
          <w:tcPr>
            <w:tcW w:w="682"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2.</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74234" w:rsidP="005C3BDA">
            <w:pPr>
              <w:spacing w:line="276" w:lineRule="auto"/>
              <w:rPr>
                <w:rFonts w:eastAsia="Calibri"/>
                <w:sz w:val="24"/>
                <w:szCs w:val="24"/>
                <w:lang w:val="hr-BA"/>
              </w:rPr>
            </w:pPr>
            <w:r>
              <w:rPr>
                <w:rFonts w:eastAsia="Calibri"/>
                <w:sz w:val="24"/>
                <w:szCs w:val="24"/>
                <w:lang w:val="hr-BA"/>
              </w:rPr>
              <w:t>II mj</w:t>
            </w:r>
            <w:r w:rsidR="00A24A3F" w:rsidRPr="00AD22CE">
              <w:rPr>
                <w:rFonts w:eastAsia="Calibri"/>
                <w:sz w:val="24"/>
                <w:szCs w:val="24"/>
                <w:lang w:val="hr-BA"/>
              </w:rPr>
              <w:t>esto</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15 %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20 % plaće radnika</w:t>
            </w:r>
          </w:p>
        </w:tc>
      </w:tr>
      <w:tr w:rsidR="00A24A3F" w:rsidRPr="00AD22CE" w:rsidTr="005C3BDA">
        <w:trPr>
          <w:trHeight w:val="20"/>
          <w:jc w:val="center"/>
        </w:trPr>
        <w:tc>
          <w:tcPr>
            <w:tcW w:w="682"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w:t>
            </w:r>
          </w:p>
        </w:tc>
        <w:tc>
          <w:tcPr>
            <w:tcW w:w="2856"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III mjesto</w:t>
            </w:r>
          </w:p>
        </w:tc>
        <w:tc>
          <w:tcPr>
            <w:tcW w:w="2856"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10 % plaće radnika</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10 % plaće radnika</w:t>
            </w:r>
          </w:p>
        </w:tc>
      </w:tr>
    </w:tbl>
    <w:p w:rsidR="00A24A3F" w:rsidRPr="00AD22CE" w:rsidRDefault="00A24A3F" w:rsidP="00A24A3F">
      <w:pPr>
        <w:rPr>
          <w:rFonts w:eastAsia="Calibri"/>
          <w:b/>
          <w:sz w:val="24"/>
          <w:szCs w:val="24"/>
          <w:lang w:val="hr-BA"/>
        </w:rPr>
      </w:pPr>
      <w:r w:rsidRPr="00AD22CE">
        <w:rPr>
          <w:rFonts w:eastAsia="Calibri"/>
          <w:b/>
          <w:sz w:val="24"/>
          <w:szCs w:val="24"/>
          <w:lang w:val="hr-BA"/>
        </w:rPr>
        <w:t>FEDERALNI NIVO</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705"/>
        <w:gridCol w:w="2975"/>
        <w:gridCol w:w="2980"/>
        <w:gridCol w:w="2985"/>
      </w:tblGrid>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R/b.</w:t>
            </w:r>
          </w:p>
        </w:tc>
        <w:tc>
          <w:tcPr>
            <w:tcW w:w="2856"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OSVOJENO MJESTO</w:t>
            </w:r>
          </w:p>
        </w:tc>
        <w:tc>
          <w:tcPr>
            <w:tcW w:w="2861"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POJEDINAČNO</w:t>
            </w:r>
          </w:p>
        </w:tc>
        <w:tc>
          <w:tcPr>
            <w:tcW w:w="2866" w:type="dxa"/>
            <w:tcBorders>
              <w:top w:val="single" w:sz="4" w:space="0" w:color="auto"/>
              <w:left w:val="single" w:sz="4" w:space="0" w:color="auto"/>
              <w:bottom w:val="nil"/>
              <w:right w:val="single" w:sz="4" w:space="0" w:color="auto"/>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EKIPNO</w:t>
            </w:r>
          </w:p>
        </w:tc>
      </w:tr>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 mjesto</w:t>
            </w:r>
          </w:p>
        </w:tc>
        <w:tc>
          <w:tcPr>
            <w:tcW w:w="2861"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50 %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60 % plaće radnika</w:t>
            </w:r>
          </w:p>
        </w:tc>
      </w:tr>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2.</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II mj esto</w:t>
            </w:r>
          </w:p>
        </w:tc>
        <w:tc>
          <w:tcPr>
            <w:tcW w:w="2861"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30 %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40 % plaće radnika</w:t>
            </w:r>
          </w:p>
        </w:tc>
      </w:tr>
      <w:tr w:rsidR="00A24A3F" w:rsidRPr="00AD22CE" w:rsidTr="005C3BDA">
        <w:trPr>
          <w:trHeight w:val="20"/>
          <w:jc w:val="center"/>
        </w:trPr>
        <w:tc>
          <w:tcPr>
            <w:tcW w:w="677"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w:t>
            </w:r>
          </w:p>
        </w:tc>
        <w:tc>
          <w:tcPr>
            <w:tcW w:w="2856"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III mjesto</w:t>
            </w:r>
          </w:p>
        </w:tc>
        <w:tc>
          <w:tcPr>
            <w:tcW w:w="2861"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20 % plaće radnika</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30 % plaće radnika</w:t>
            </w:r>
          </w:p>
        </w:tc>
      </w:tr>
    </w:tbl>
    <w:p w:rsidR="00A24A3F" w:rsidRPr="00AD22CE" w:rsidRDefault="00A24A3F" w:rsidP="00A24A3F">
      <w:pPr>
        <w:rPr>
          <w:rFonts w:eastAsia="Calibri"/>
          <w:b/>
          <w:sz w:val="24"/>
          <w:szCs w:val="24"/>
          <w:lang w:val="hr-BA"/>
        </w:rPr>
      </w:pPr>
      <w:r w:rsidRPr="00AD22CE">
        <w:rPr>
          <w:rFonts w:eastAsia="Calibri"/>
          <w:b/>
          <w:sz w:val="24"/>
          <w:szCs w:val="24"/>
          <w:lang w:val="hr-BA"/>
        </w:rPr>
        <w:t>DRŽAVNI NIVO</w:t>
      </w:r>
    </w:p>
    <w:tbl>
      <w:tblPr>
        <w:tblOverlap w:val="never"/>
        <w:tblW w:w="9645" w:type="dxa"/>
        <w:jc w:val="center"/>
        <w:tblLayout w:type="fixed"/>
        <w:tblCellMar>
          <w:left w:w="10" w:type="dxa"/>
          <w:right w:w="10" w:type="dxa"/>
        </w:tblCellMar>
        <w:tblLook w:val="04A0" w:firstRow="1" w:lastRow="0" w:firstColumn="1" w:lastColumn="0" w:noHBand="0" w:noVBand="1"/>
      </w:tblPr>
      <w:tblGrid>
        <w:gridCol w:w="705"/>
        <w:gridCol w:w="2975"/>
        <w:gridCol w:w="2980"/>
        <w:gridCol w:w="2985"/>
      </w:tblGrid>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R/b.</w:t>
            </w:r>
          </w:p>
        </w:tc>
        <w:tc>
          <w:tcPr>
            <w:tcW w:w="2856"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OSVOJENO MJESTO</w:t>
            </w:r>
          </w:p>
        </w:tc>
        <w:tc>
          <w:tcPr>
            <w:tcW w:w="2861" w:type="dxa"/>
            <w:tcBorders>
              <w:top w:val="single" w:sz="4" w:space="0" w:color="auto"/>
              <w:left w:val="single" w:sz="4" w:space="0" w:color="auto"/>
              <w:bottom w:val="nil"/>
              <w:right w:val="nil"/>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POJEDINAČNO</w:t>
            </w:r>
          </w:p>
        </w:tc>
        <w:tc>
          <w:tcPr>
            <w:tcW w:w="2866" w:type="dxa"/>
            <w:tcBorders>
              <w:top w:val="single" w:sz="4" w:space="0" w:color="auto"/>
              <w:left w:val="single" w:sz="4" w:space="0" w:color="auto"/>
              <w:bottom w:val="nil"/>
              <w:right w:val="single" w:sz="4" w:space="0" w:color="auto"/>
            </w:tcBorders>
            <w:shd w:val="clear" w:color="auto" w:fill="FFFFFF"/>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EKIPNO</w:t>
            </w:r>
          </w:p>
        </w:tc>
      </w:tr>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 mjesto</w:t>
            </w:r>
          </w:p>
        </w:tc>
        <w:tc>
          <w:tcPr>
            <w:tcW w:w="2861"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80 %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100 % plaće radnika</w:t>
            </w:r>
          </w:p>
        </w:tc>
      </w:tr>
      <w:tr w:rsidR="00A24A3F" w:rsidRPr="00AD22CE" w:rsidTr="005C3BDA">
        <w:trPr>
          <w:trHeight w:val="20"/>
          <w:jc w:val="center"/>
        </w:trPr>
        <w:tc>
          <w:tcPr>
            <w:tcW w:w="677"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2.</w:t>
            </w:r>
          </w:p>
        </w:tc>
        <w:tc>
          <w:tcPr>
            <w:tcW w:w="2856"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II mj esto</w:t>
            </w:r>
          </w:p>
        </w:tc>
        <w:tc>
          <w:tcPr>
            <w:tcW w:w="2861" w:type="dxa"/>
            <w:tcBorders>
              <w:top w:val="single" w:sz="4" w:space="0" w:color="auto"/>
              <w:left w:val="single" w:sz="4" w:space="0" w:color="auto"/>
              <w:bottom w:val="nil"/>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50 % plaće radnika</w:t>
            </w:r>
          </w:p>
        </w:tc>
        <w:tc>
          <w:tcPr>
            <w:tcW w:w="2866" w:type="dxa"/>
            <w:tcBorders>
              <w:top w:val="single" w:sz="4" w:space="0" w:color="auto"/>
              <w:left w:val="single" w:sz="4" w:space="0" w:color="auto"/>
              <w:bottom w:val="nil"/>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70 % plaće radnika</w:t>
            </w:r>
          </w:p>
        </w:tc>
      </w:tr>
      <w:tr w:rsidR="00A24A3F" w:rsidRPr="00AD22CE" w:rsidTr="005C3BDA">
        <w:trPr>
          <w:trHeight w:val="20"/>
          <w:jc w:val="center"/>
        </w:trPr>
        <w:tc>
          <w:tcPr>
            <w:tcW w:w="677"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3.</w:t>
            </w:r>
          </w:p>
        </w:tc>
        <w:tc>
          <w:tcPr>
            <w:tcW w:w="2856"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III mjesto</w:t>
            </w:r>
          </w:p>
        </w:tc>
        <w:tc>
          <w:tcPr>
            <w:tcW w:w="2861" w:type="dxa"/>
            <w:tcBorders>
              <w:top w:val="single" w:sz="4" w:space="0" w:color="auto"/>
              <w:left w:val="single" w:sz="4" w:space="0" w:color="auto"/>
              <w:bottom w:val="single" w:sz="4" w:space="0" w:color="auto"/>
              <w:right w:val="nil"/>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40 % plaće radnika</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24A3F" w:rsidRPr="00AD22CE" w:rsidRDefault="00A24A3F" w:rsidP="005C3BDA">
            <w:pPr>
              <w:spacing w:line="276" w:lineRule="auto"/>
              <w:rPr>
                <w:rFonts w:eastAsia="Calibri"/>
                <w:sz w:val="24"/>
                <w:szCs w:val="24"/>
                <w:lang w:val="hr-BA"/>
              </w:rPr>
            </w:pPr>
            <w:r w:rsidRPr="00AD22CE">
              <w:rPr>
                <w:rFonts w:eastAsia="Calibri"/>
                <w:sz w:val="24"/>
                <w:szCs w:val="24"/>
                <w:lang w:val="hr-BA"/>
              </w:rPr>
              <w:t>60 % plaće radnika</w:t>
            </w:r>
          </w:p>
        </w:tc>
      </w:tr>
    </w:tbl>
    <w:p w:rsidR="00A24A3F" w:rsidRPr="00011722" w:rsidRDefault="00A24A3F" w:rsidP="00A24A3F">
      <w:pPr>
        <w:rPr>
          <w:rFonts w:eastAsia="Calibri"/>
          <w:b/>
          <w:sz w:val="22"/>
          <w:szCs w:val="24"/>
          <w:lang w:val="hr-BA"/>
        </w:rPr>
      </w:pPr>
      <w:r w:rsidRPr="00011722">
        <w:rPr>
          <w:rFonts w:eastAsia="Calibri"/>
          <w:b/>
          <w:sz w:val="22"/>
          <w:szCs w:val="24"/>
          <w:lang w:val="hr-BA"/>
        </w:rPr>
        <w:t>MEĐUNARODNI NIVO</w:t>
      </w:r>
    </w:p>
    <w:tbl>
      <w:tblPr>
        <w:tblW w:w="0" w:type="auto"/>
        <w:tblCellMar>
          <w:top w:w="15" w:type="dxa"/>
          <w:left w:w="15" w:type="dxa"/>
          <w:bottom w:w="15" w:type="dxa"/>
          <w:right w:w="15" w:type="dxa"/>
        </w:tblCellMar>
        <w:tblLook w:val="04A0" w:firstRow="1" w:lastRow="0" w:firstColumn="1" w:lastColumn="0" w:noHBand="0" w:noVBand="1"/>
      </w:tblPr>
      <w:tblGrid>
        <w:gridCol w:w="551"/>
        <w:gridCol w:w="2546"/>
        <w:gridCol w:w="375"/>
        <w:gridCol w:w="1555"/>
        <w:gridCol w:w="1405"/>
      </w:tblGrid>
      <w:tr w:rsidR="00341E2B" w:rsidRPr="00341E2B" w:rsidTr="00341E2B">
        <w:trPr>
          <w:trHeight w:val="5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R/b.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ind w:right="-565"/>
              <w:jc w:val="right"/>
              <w:rPr>
                <w:sz w:val="18"/>
                <w:szCs w:val="18"/>
                <w:lang w:val="bs-Latn-BA" w:eastAsia="bs-Latn-BA"/>
              </w:rPr>
            </w:pPr>
            <w:r w:rsidRPr="00891C23">
              <w:rPr>
                <w:sz w:val="18"/>
                <w:szCs w:val="18"/>
                <w:lang w:val="bs-Latn-BA" w:eastAsia="bs-Latn-BA"/>
              </w:rPr>
              <w:t>OSVOJENO MJESTO KLASA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POJEDINAČNO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EKIPNO </w:t>
            </w:r>
          </w:p>
        </w:tc>
      </w:tr>
      <w:tr w:rsidR="00341E2B" w:rsidRPr="00341E2B" w:rsidTr="00341E2B">
        <w:trPr>
          <w:trHeight w:val="18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I mjesto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3 plaće radnika</w:t>
            </w:r>
          </w:p>
        </w:tc>
      </w:tr>
      <w:tr w:rsidR="00341E2B" w:rsidRPr="00341E2B" w:rsidTr="00341E2B">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1,9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2,75 plate </w:t>
            </w:r>
          </w:p>
          <w:p w:rsidR="00341E2B" w:rsidRPr="00891C23" w:rsidRDefault="00341E2B" w:rsidP="00341E2B">
            <w:pPr>
              <w:jc w:val="center"/>
              <w:rPr>
                <w:sz w:val="18"/>
                <w:szCs w:val="18"/>
                <w:lang w:val="bs-Latn-BA" w:eastAsia="bs-Latn-BA"/>
              </w:rPr>
            </w:pPr>
            <w:r w:rsidRPr="00891C23">
              <w:rPr>
                <w:sz w:val="18"/>
                <w:szCs w:val="18"/>
                <w:lang w:val="bs-Latn-BA" w:eastAsia="bs-Latn-BA"/>
              </w:rPr>
              <w:t>radnika</w:t>
            </w:r>
          </w:p>
        </w:tc>
      </w:tr>
      <w:tr w:rsidR="00341E2B" w:rsidRPr="00341E2B" w:rsidTr="00341E2B">
        <w:trPr>
          <w:trHeight w:val="1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1,8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2,5 plate radnika</w:t>
            </w:r>
          </w:p>
        </w:tc>
      </w:tr>
      <w:tr w:rsidR="00341E2B" w:rsidRPr="00341E2B" w:rsidTr="00341E2B">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1,7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2,25 plate</w:t>
            </w:r>
          </w:p>
          <w:p w:rsidR="00341E2B" w:rsidRPr="00891C23" w:rsidRDefault="00341E2B" w:rsidP="00341E2B">
            <w:pPr>
              <w:jc w:val="center"/>
              <w:rPr>
                <w:sz w:val="18"/>
                <w:szCs w:val="18"/>
                <w:lang w:val="bs-Latn-BA" w:eastAsia="bs-Latn-BA"/>
              </w:rPr>
            </w:pPr>
            <w:r w:rsidRPr="00891C23">
              <w:rPr>
                <w:sz w:val="18"/>
                <w:szCs w:val="18"/>
                <w:lang w:val="bs-Latn-BA" w:eastAsia="bs-Latn-BA"/>
              </w:rPr>
              <w:t>radnika</w:t>
            </w:r>
          </w:p>
        </w:tc>
      </w:tr>
      <w:tr w:rsidR="00341E2B" w:rsidRPr="00341E2B" w:rsidTr="00341E2B">
        <w:trPr>
          <w:trHeight w:val="18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II mjesto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1,5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2 plate radnika </w:t>
            </w:r>
          </w:p>
        </w:tc>
      </w:tr>
      <w:tr w:rsidR="00341E2B" w:rsidRPr="00341E2B" w:rsidTr="00341E2B">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1,4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1,75 plate </w:t>
            </w:r>
          </w:p>
          <w:p w:rsidR="00341E2B" w:rsidRPr="00891C23" w:rsidRDefault="00341E2B" w:rsidP="00341E2B">
            <w:pPr>
              <w:jc w:val="center"/>
              <w:rPr>
                <w:sz w:val="18"/>
                <w:szCs w:val="18"/>
                <w:lang w:val="bs-Latn-BA" w:eastAsia="bs-Latn-BA"/>
              </w:rPr>
            </w:pPr>
            <w:r w:rsidRPr="00891C23">
              <w:rPr>
                <w:sz w:val="18"/>
                <w:szCs w:val="18"/>
                <w:lang w:val="bs-Latn-BA" w:eastAsia="bs-Latn-BA"/>
              </w:rPr>
              <w:t>radnika</w:t>
            </w:r>
          </w:p>
        </w:tc>
      </w:tr>
      <w:tr w:rsidR="00341E2B" w:rsidRPr="00341E2B" w:rsidTr="00341E2B">
        <w:trPr>
          <w:trHeight w:val="1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1,3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1,5 plate radnika</w:t>
            </w:r>
          </w:p>
        </w:tc>
      </w:tr>
      <w:tr w:rsidR="00341E2B" w:rsidRPr="00341E2B" w:rsidTr="00341E2B">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1,2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1,25 plate </w:t>
            </w:r>
          </w:p>
          <w:p w:rsidR="00341E2B" w:rsidRPr="00891C23" w:rsidRDefault="00341E2B" w:rsidP="00341E2B">
            <w:pPr>
              <w:jc w:val="center"/>
              <w:rPr>
                <w:sz w:val="18"/>
                <w:szCs w:val="18"/>
                <w:lang w:val="bs-Latn-BA" w:eastAsia="bs-Latn-BA"/>
              </w:rPr>
            </w:pPr>
            <w:r w:rsidRPr="00891C23">
              <w:rPr>
                <w:sz w:val="18"/>
                <w:szCs w:val="18"/>
                <w:lang w:val="bs-Latn-BA" w:eastAsia="bs-Latn-BA"/>
              </w:rPr>
              <w:t>radnika</w:t>
            </w:r>
          </w:p>
        </w:tc>
      </w:tr>
      <w:tr w:rsidR="00341E2B" w:rsidRPr="00341E2B" w:rsidTr="00341E2B">
        <w:trPr>
          <w:trHeight w:val="1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lastRenderedPageBreak/>
              <w:t>3. 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III mjesto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plata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plata radnika </w:t>
            </w:r>
          </w:p>
        </w:tc>
      </w:tr>
      <w:tr w:rsidR="00341E2B" w:rsidRPr="00341E2B" w:rsidTr="00341E2B">
        <w:trPr>
          <w:trHeight w:val="1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95%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plata radnika</w:t>
            </w:r>
          </w:p>
        </w:tc>
      </w:tr>
      <w:tr w:rsidR="00341E2B" w:rsidRPr="00341E2B" w:rsidTr="00341E2B">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90%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plata radnika</w:t>
            </w:r>
          </w:p>
        </w:tc>
      </w:tr>
      <w:tr w:rsidR="00341E2B" w:rsidRPr="00341E2B" w:rsidTr="00341E2B">
        <w:trPr>
          <w:trHeight w:val="1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1E2B" w:rsidRPr="00891C23" w:rsidRDefault="00341E2B" w:rsidP="00341E2B">
            <w:pPr>
              <w:rPr>
                <w:sz w:val="18"/>
                <w:szCs w:val="18"/>
                <w:lang w:val="bs-Latn-BA" w:eastAsia="bs-Latn-B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85% plate radnika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E2B" w:rsidRPr="00891C23" w:rsidRDefault="00341E2B" w:rsidP="00341E2B">
            <w:pPr>
              <w:jc w:val="center"/>
              <w:rPr>
                <w:sz w:val="18"/>
                <w:szCs w:val="18"/>
                <w:lang w:val="bs-Latn-BA" w:eastAsia="bs-Latn-BA"/>
              </w:rPr>
            </w:pPr>
            <w:r w:rsidRPr="00891C23">
              <w:rPr>
                <w:sz w:val="18"/>
                <w:szCs w:val="18"/>
                <w:lang w:val="bs-Latn-BA" w:eastAsia="bs-Latn-BA"/>
              </w:rPr>
              <w:t>1 plata radnika</w:t>
            </w:r>
          </w:p>
        </w:tc>
      </w:tr>
    </w:tbl>
    <w:p w:rsidR="00341E2B" w:rsidRPr="00341E2B" w:rsidRDefault="00341E2B" w:rsidP="00341E2B">
      <w:pPr>
        <w:ind w:left="118" w:right="23" w:hanging="394"/>
        <w:jc w:val="both"/>
        <w:rPr>
          <w:sz w:val="36"/>
          <w:szCs w:val="24"/>
          <w:lang w:val="bs-Latn-BA" w:eastAsia="bs-Latn-BA"/>
        </w:rPr>
      </w:pPr>
      <w:r w:rsidRPr="00341E2B">
        <w:rPr>
          <w:color w:val="231F20"/>
          <w:sz w:val="24"/>
          <w:szCs w:val="18"/>
          <w:lang w:val="bs-Latn-BA" w:eastAsia="bs-Latn-BA"/>
        </w:rPr>
        <w:t>7) Ukoliko dva ili više radnika - voditelja sekcija/ekipa i  drugih oblika vannastavne djelatnosti pripremaju učenike za  određeni nivo takmičenja, nagrada za osvojeni rezultat  dijeli se proporcionalno broju radnika - voditelja  sekcija/ekipa.  </w:t>
      </w:r>
    </w:p>
    <w:p w:rsidR="00341E2B" w:rsidRPr="00341E2B" w:rsidRDefault="00341E2B" w:rsidP="00341E2B">
      <w:pPr>
        <w:spacing w:before="4"/>
        <w:ind w:left="118" w:right="24" w:hanging="388"/>
        <w:jc w:val="both"/>
        <w:rPr>
          <w:sz w:val="36"/>
          <w:szCs w:val="24"/>
          <w:lang w:val="bs-Latn-BA" w:eastAsia="bs-Latn-BA"/>
        </w:rPr>
      </w:pPr>
      <w:r w:rsidRPr="00341E2B">
        <w:rPr>
          <w:color w:val="231F20"/>
          <w:sz w:val="24"/>
          <w:szCs w:val="18"/>
          <w:lang w:val="bs-Latn-BA" w:eastAsia="bs-Latn-BA"/>
        </w:rPr>
        <w:t>(8) Odluka o kategorizaciji svjetskih, evropskih,  balkanskih/regionalnih i međunarodnih takmičenja iz stava  (1) ovog člana definiše takmičenja u skladu sa kategorijama  i klasama iz st. (2) i (3) ovog člana koju na prijedlog Javne  ustanove Institut za razvoj preduniverzitetskog obrazovanja  Kantona Sarajevo donosi Ministar prilikom odobravanja  Kalendara takmičenja, uz prethodne konsultacije sa  Sindikatom.  </w:t>
      </w:r>
    </w:p>
    <w:p w:rsidR="00341E2B" w:rsidRDefault="00341E2B" w:rsidP="00341E2B">
      <w:pPr>
        <w:spacing w:before="4"/>
        <w:ind w:left="118" w:right="25" w:hanging="389"/>
        <w:jc w:val="both"/>
        <w:rPr>
          <w:sz w:val="36"/>
          <w:szCs w:val="24"/>
          <w:lang w:val="bs-Latn-BA" w:eastAsia="bs-Latn-BA"/>
        </w:rPr>
      </w:pPr>
      <w:r w:rsidRPr="00341E2B">
        <w:rPr>
          <w:color w:val="231F20"/>
          <w:sz w:val="24"/>
          <w:szCs w:val="18"/>
          <w:lang w:val="bs-Latn-BA" w:eastAsia="bs-Latn-BA"/>
        </w:rPr>
        <w:t>(9) Lica koja učestvuju na takmičenjima imaju pravo na  nagradu samo pojedinačno ili ekipno, odnosno jedna drugu  isključuje. Lica iz ovog stava sama se opredjeljuju za vrstu  nagrade (ekipno ili pojedinačno). </w:t>
      </w:r>
    </w:p>
    <w:p w:rsidR="00341E2B" w:rsidRPr="00341E2B" w:rsidRDefault="00341E2B" w:rsidP="00341E2B">
      <w:pPr>
        <w:spacing w:before="4"/>
        <w:ind w:left="118" w:right="25" w:hanging="389"/>
        <w:jc w:val="both"/>
        <w:rPr>
          <w:sz w:val="36"/>
          <w:szCs w:val="24"/>
          <w:lang w:val="bs-Latn-BA" w:eastAsia="bs-Latn-BA"/>
        </w:rPr>
      </w:pPr>
      <w:r w:rsidRPr="00341E2B">
        <w:rPr>
          <w:color w:val="231F20"/>
          <w:sz w:val="24"/>
          <w:szCs w:val="18"/>
          <w:lang w:val="bs-Latn-BA" w:eastAsia="bs-Latn-BA"/>
        </w:rPr>
        <w:t xml:space="preserve">(10) Maksimalni iznos novčane nagrade u toku jedne </w:t>
      </w:r>
      <w:r w:rsidRPr="00341E2B">
        <w:rPr>
          <w:color w:val="231F20"/>
          <w:sz w:val="24"/>
          <w:szCs w:val="18"/>
        </w:rPr>
        <w:t>kalendarske godine za lica iz stava (1) ovog člana je 3 (tri)  plate radnika. Platu radnika čini vrijednost koeficijenta</w:t>
      </w:r>
      <w:proofErr w:type="gramStart"/>
      <w:r w:rsidRPr="00341E2B">
        <w:rPr>
          <w:color w:val="231F20"/>
          <w:sz w:val="24"/>
          <w:szCs w:val="18"/>
        </w:rPr>
        <w:t>  složenosti</w:t>
      </w:r>
      <w:proofErr w:type="gramEnd"/>
      <w:r w:rsidRPr="00341E2B">
        <w:rPr>
          <w:color w:val="231F20"/>
          <w:sz w:val="24"/>
          <w:szCs w:val="18"/>
        </w:rPr>
        <w:t xml:space="preserve"> poslova platnog razreda utvrđenog rješenjem o  plati radnika umnožen s utvrđenom osnovicom za obračun  plate iz člana 49. Kolektivnog ugovora uvećano u</w:t>
      </w:r>
      <w:proofErr w:type="gramStart"/>
      <w:r w:rsidRPr="00341E2B">
        <w:rPr>
          <w:color w:val="231F20"/>
          <w:sz w:val="24"/>
          <w:szCs w:val="18"/>
        </w:rPr>
        <w:t>  skladu</w:t>
      </w:r>
      <w:proofErr w:type="gramEnd"/>
      <w:r w:rsidRPr="00341E2B">
        <w:rPr>
          <w:color w:val="231F20"/>
          <w:sz w:val="24"/>
          <w:szCs w:val="18"/>
        </w:rPr>
        <w:t xml:space="preserve"> sa članom 51. </w:t>
      </w:r>
      <w:proofErr w:type="gramStart"/>
      <w:r w:rsidRPr="00341E2B">
        <w:rPr>
          <w:color w:val="231F20"/>
          <w:sz w:val="24"/>
          <w:szCs w:val="18"/>
        </w:rPr>
        <w:t>stav</w:t>
      </w:r>
      <w:proofErr w:type="gramEnd"/>
      <w:r w:rsidRPr="00341E2B">
        <w:rPr>
          <w:color w:val="231F20"/>
          <w:sz w:val="24"/>
          <w:szCs w:val="18"/>
        </w:rPr>
        <w:t xml:space="preserve"> (1), članom 64., članom 65. stav</w:t>
      </w:r>
      <w:proofErr w:type="gramStart"/>
      <w:r w:rsidRPr="00341E2B">
        <w:rPr>
          <w:color w:val="231F20"/>
          <w:sz w:val="24"/>
          <w:szCs w:val="18"/>
        </w:rPr>
        <w:t>  (</w:t>
      </w:r>
      <w:proofErr w:type="gramEnd"/>
      <w:r w:rsidRPr="00341E2B">
        <w:rPr>
          <w:color w:val="231F20"/>
          <w:sz w:val="24"/>
          <w:szCs w:val="18"/>
        </w:rPr>
        <w:t>1) tačka k), tačka l) i tačka n)  Kolektivnog ugovora</w:t>
      </w:r>
    </w:p>
    <w:p w:rsidR="00341E2B" w:rsidRDefault="00341E2B" w:rsidP="00A24A3F">
      <w:pPr>
        <w:jc w:val="both"/>
        <w:rPr>
          <w:b/>
          <w:iCs/>
          <w:sz w:val="22"/>
          <w:szCs w:val="24"/>
        </w:rPr>
      </w:pPr>
    </w:p>
    <w:p w:rsidR="00341E2B" w:rsidRDefault="00341E2B" w:rsidP="00A24A3F">
      <w:pPr>
        <w:jc w:val="both"/>
        <w:rPr>
          <w:b/>
          <w:iCs/>
          <w:sz w:val="22"/>
          <w:szCs w:val="24"/>
        </w:rPr>
      </w:pPr>
    </w:p>
    <w:p w:rsidR="00A24A3F" w:rsidRPr="00011722" w:rsidRDefault="00A24A3F" w:rsidP="00A24A3F">
      <w:pPr>
        <w:jc w:val="both"/>
        <w:rPr>
          <w:b/>
          <w:iCs/>
          <w:sz w:val="22"/>
          <w:szCs w:val="24"/>
        </w:rPr>
      </w:pPr>
      <w:r w:rsidRPr="00011722">
        <w:rPr>
          <w:b/>
          <w:iCs/>
          <w:sz w:val="22"/>
          <w:szCs w:val="24"/>
        </w:rPr>
        <w:t>VIII OSTALI IZDACI</w:t>
      </w:r>
    </w:p>
    <w:p w:rsidR="00A24A3F" w:rsidRPr="00F920E1" w:rsidRDefault="00A24A3F" w:rsidP="00A24A3F">
      <w:pPr>
        <w:jc w:val="center"/>
        <w:rPr>
          <w:b/>
          <w:iCs/>
          <w:sz w:val="22"/>
          <w:szCs w:val="24"/>
        </w:rPr>
      </w:pPr>
      <w:r w:rsidRPr="00F920E1">
        <w:rPr>
          <w:b/>
          <w:iCs/>
          <w:sz w:val="22"/>
          <w:szCs w:val="24"/>
        </w:rPr>
        <w:t>Član 42.</w:t>
      </w:r>
    </w:p>
    <w:p w:rsidR="00A24A3F" w:rsidRPr="00F920E1" w:rsidRDefault="00A24A3F" w:rsidP="00A24A3F">
      <w:pPr>
        <w:spacing w:after="60"/>
        <w:jc w:val="center"/>
        <w:rPr>
          <w:b/>
          <w:iCs/>
          <w:sz w:val="22"/>
          <w:szCs w:val="24"/>
        </w:rPr>
      </w:pPr>
      <w:r w:rsidRPr="00F920E1">
        <w:rPr>
          <w:b/>
          <w:iCs/>
          <w:sz w:val="22"/>
          <w:szCs w:val="24"/>
        </w:rPr>
        <w:t>(Troškovi Reprezentacije)</w:t>
      </w:r>
    </w:p>
    <w:p w:rsidR="00A24A3F" w:rsidRPr="00F920E1" w:rsidRDefault="00A24A3F" w:rsidP="00A24A3F">
      <w:pPr>
        <w:spacing w:after="120"/>
        <w:jc w:val="both"/>
        <w:rPr>
          <w:iCs/>
          <w:sz w:val="22"/>
          <w:szCs w:val="24"/>
        </w:rPr>
      </w:pPr>
      <w:r w:rsidRPr="00F920E1">
        <w:rPr>
          <w:iCs/>
          <w:sz w:val="22"/>
          <w:szCs w:val="24"/>
        </w:rPr>
        <w:t xml:space="preserve">Na teret troškova škole, troškovi reprezentacije plaćaju se u </w:t>
      </w:r>
      <w:proofErr w:type="gramStart"/>
      <w:r w:rsidRPr="00F920E1">
        <w:rPr>
          <w:iCs/>
          <w:sz w:val="22"/>
          <w:szCs w:val="24"/>
        </w:rPr>
        <w:t>visini  sredstava</w:t>
      </w:r>
      <w:proofErr w:type="gramEnd"/>
      <w:r w:rsidRPr="00F920E1">
        <w:rPr>
          <w:iCs/>
          <w:sz w:val="22"/>
          <w:szCs w:val="24"/>
        </w:rPr>
        <w:t xml:space="preserve"> utvrđenih finansijskim planom-Planom nabavki škole.</w:t>
      </w:r>
    </w:p>
    <w:p w:rsidR="00A24A3F" w:rsidRPr="00F920E1" w:rsidRDefault="00A24A3F" w:rsidP="00A24A3F">
      <w:pPr>
        <w:jc w:val="center"/>
        <w:rPr>
          <w:b/>
          <w:iCs/>
          <w:sz w:val="22"/>
          <w:szCs w:val="24"/>
        </w:rPr>
      </w:pPr>
      <w:r w:rsidRPr="00F920E1">
        <w:rPr>
          <w:b/>
          <w:iCs/>
          <w:sz w:val="22"/>
          <w:szCs w:val="24"/>
        </w:rPr>
        <w:t>Član 43.</w:t>
      </w:r>
    </w:p>
    <w:p w:rsidR="00A24A3F" w:rsidRPr="00F920E1" w:rsidRDefault="00A24A3F" w:rsidP="00A24A3F">
      <w:pPr>
        <w:jc w:val="center"/>
        <w:rPr>
          <w:b/>
          <w:iCs/>
          <w:sz w:val="22"/>
          <w:szCs w:val="24"/>
        </w:rPr>
      </w:pPr>
      <w:r w:rsidRPr="00F920E1">
        <w:rPr>
          <w:b/>
          <w:iCs/>
          <w:sz w:val="22"/>
          <w:szCs w:val="24"/>
        </w:rPr>
        <w:t>(Isplate u slučaju drugih angažmana)</w:t>
      </w:r>
    </w:p>
    <w:p w:rsidR="00D550B5" w:rsidRPr="00F920E1" w:rsidRDefault="00A24A3F" w:rsidP="00CB09CB">
      <w:pPr>
        <w:pStyle w:val="ListParagraph"/>
        <w:numPr>
          <w:ilvl w:val="0"/>
          <w:numId w:val="40"/>
        </w:numPr>
        <w:jc w:val="both"/>
        <w:rPr>
          <w:iCs/>
          <w:sz w:val="22"/>
          <w:szCs w:val="24"/>
        </w:rPr>
      </w:pPr>
      <w:r w:rsidRPr="00F920E1">
        <w:rPr>
          <w:iCs/>
          <w:sz w:val="22"/>
          <w:szCs w:val="24"/>
        </w:rPr>
        <w:t xml:space="preserve">Radnicima  koji se angažuju  u skladu sa ugovorom o angažovanju (ugovor o djelu), ili u skladu sa rješenjem za rad u određenoj Komisiji, Kolektivnim ugovorom i obračun naknade po ovom osnovu izvršit će se u skladu sa ovim ugovorima, odnosno rješenjem, a u slučaju dopustivosti navedenog od strane Ministarstva. </w:t>
      </w:r>
    </w:p>
    <w:p w:rsidR="00D550B5" w:rsidRPr="00F920E1" w:rsidRDefault="00A24A3F" w:rsidP="00011722">
      <w:pPr>
        <w:pStyle w:val="ListParagraph"/>
        <w:numPr>
          <w:ilvl w:val="0"/>
          <w:numId w:val="40"/>
        </w:numPr>
        <w:jc w:val="both"/>
        <w:rPr>
          <w:iCs/>
          <w:sz w:val="22"/>
          <w:szCs w:val="24"/>
        </w:rPr>
      </w:pPr>
      <w:r w:rsidRPr="00F920E1">
        <w:rPr>
          <w:iCs/>
          <w:sz w:val="22"/>
          <w:szCs w:val="24"/>
        </w:rPr>
        <w:t xml:space="preserve">Ugovor o </w:t>
      </w:r>
      <w:proofErr w:type="gramStart"/>
      <w:r w:rsidRPr="00F920E1">
        <w:rPr>
          <w:iCs/>
          <w:sz w:val="22"/>
          <w:szCs w:val="24"/>
        </w:rPr>
        <w:t>angažmanu  i</w:t>
      </w:r>
      <w:proofErr w:type="gramEnd"/>
      <w:r w:rsidRPr="00F920E1">
        <w:rPr>
          <w:iCs/>
          <w:sz w:val="22"/>
          <w:szCs w:val="24"/>
        </w:rPr>
        <w:t xml:space="preserve"> rješenje potpisuje direktor škole.</w:t>
      </w: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651390" w:rsidRDefault="00651390" w:rsidP="00A24A3F">
      <w:pPr>
        <w:jc w:val="both"/>
        <w:rPr>
          <w:b/>
          <w:iCs/>
          <w:sz w:val="22"/>
          <w:szCs w:val="24"/>
        </w:rPr>
      </w:pPr>
    </w:p>
    <w:p w:rsidR="00D550B5" w:rsidRDefault="00A24A3F" w:rsidP="00A24A3F">
      <w:pPr>
        <w:jc w:val="both"/>
        <w:rPr>
          <w:b/>
          <w:iCs/>
          <w:sz w:val="22"/>
          <w:szCs w:val="24"/>
        </w:rPr>
      </w:pPr>
      <w:proofErr w:type="gramStart"/>
      <w:r w:rsidRPr="00011722">
        <w:rPr>
          <w:b/>
          <w:iCs/>
          <w:sz w:val="22"/>
          <w:szCs w:val="24"/>
        </w:rPr>
        <w:lastRenderedPageBreak/>
        <w:t>I</w:t>
      </w:r>
      <w:r w:rsidR="002A0E3D">
        <w:rPr>
          <w:b/>
          <w:iCs/>
          <w:sz w:val="22"/>
          <w:szCs w:val="24"/>
        </w:rPr>
        <w:t>X  PRIJELAZNE</w:t>
      </w:r>
      <w:proofErr w:type="gramEnd"/>
      <w:r w:rsidR="002A0E3D">
        <w:rPr>
          <w:b/>
          <w:iCs/>
          <w:sz w:val="22"/>
          <w:szCs w:val="24"/>
        </w:rPr>
        <w:t xml:space="preserve"> I ZAVRŠNE ODREDBE</w:t>
      </w:r>
    </w:p>
    <w:p w:rsidR="00651390" w:rsidRPr="00011722" w:rsidRDefault="00651390" w:rsidP="00A24A3F">
      <w:pPr>
        <w:jc w:val="both"/>
        <w:rPr>
          <w:b/>
          <w:iCs/>
          <w:sz w:val="22"/>
          <w:szCs w:val="24"/>
        </w:rPr>
      </w:pPr>
    </w:p>
    <w:p w:rsidR="00A24A3F" w:rsidRPr="00011722" w:rsidRDefault="00A24A3F" w:rsidP="00A24A3F">
      <w:pPr>
        <w:jc w:val="center"/>
        <w:rPr>
          <w:b/>
          <w:iCs/>
          <w:sz w:val="22"/>
          <w:szCs w:val="24"/>
        </w:rPr>
      </w:pPr>
      <w:r w:rsidRPr="00011722">
        <w:rPr>
          <w:b/>
          <w:iCs/>
          <w:sz w:val="22"/>
          <w:szCs w:val="24"/>
        </w:rPr>
        <w:t>Član 44.</w:t>
      </w:r>
    </w:p>
    <w:p w:rsidR="00A24A3F" w:rsidRPr="00011722" w:rsidRDefault="00A24A3F" w:rsidP="00A24A3F">
      <w:pPr>
        <w:jc w:val="center"/>
        <w:rPr>
          <w:b/>
          <w:iCs/>
          <w:sz w:val="22"/>
          <w:szCs w:val="24"/>
        </w:rPr>
      </w:pPr>
      <w:r w:rsidRPr="00011722">
        <w:rPr>
          <w:b/>
          <w:iCs/>
          <w:sz w:val="22"/>
          <w:szCs w:val="24"/>
        </w:rPr>
        <w:t>(Primjena drugih propisa)</w:t>
      </w:r>
    </w:p>
    <w:p w:rsidR="00A24A3F" w:rsidRPr="00011722" w:rsidRDefault="00A24A3F" w:rsidP="00A24A3F">
      <w:pPr>
        <w:jc w:val="both"/>
        <w:rPr>
          <w:iCs/>
          <w:sz w:val="22"/>
          <w:szCs w:val="24"/>
        </w:rPr>
      </w:pPr>
      <w:r w:rsidRPr="00011722">
        <w:rPr>
          <w:iCs/>
          <w:sz w:val="22"/>
          <w:szCs w:val="24"/>
        </w:rPr>
        <w:t xml:space="preserve">Na slučajeve i okolnosti koji nisu uređeni ovim Pravilnikom, neposredno se </w:t>
      </w:r>
      <w:proofErr w:type="gramStart"/>
      <w:r w:rsidRPr="00011722">
        <w:rPr>
          <w:iCs/>
          <w:sz w:val="22"/>
          <w:szCs w:val="24"/>
        </w:rPr>
        <w:t>primjenjuju  odredbe</w:t>
      </w:r>
      <w:proofErr w:type="gramEnd"/>
      <w:r w:rsidRPr="00011722">
        <w:rPr>
          <w:iCs/>
          <w:sz w:val="22"/>
          <w:szCs w:val="24"/>
        </w:rPr>
        <w:t xml:space="preserve"> Zakona, Kolektivnog ugovora, Pravilnika o radu, Uredbi i Odluka Vlade  i drugih pozitivnih propisa koji tretiraju ovu materiju.</w:t>
      </w:r>
    </w:p>
    <w:p w:rsidR="00D550B5" w:rsidRPr="00011722" w:rsidRDefault="00D550B5" w:rsidP="00A24A3F">
      <w:pPr>
        <w:jc w:val="both"/>
        <w:rPr>
          <w:iCs/>
          <w:sz w:val="22"/>
          <w:szCs w:val="24"/>
        </w:rPr>
      </w:pPr>
    </w:p>
    <w:p w:rsidR="00A24A3F" w:rsidRPr="00011722" w:rsidRDefault="00A24A3F" w:rsidP="00A24A3F">
      <w:pPr>
        <w:jc w:val="center"/>
        <w:rPr>
          <w:b/>
          <w:iCs/>
          <w:sz w:val="22"/>
          <w:szCs w:val="24"/>
        </w:rPr>
      </w:pPr>
      <w:r w:rsidRPr="00011722">
        <w:rPr>
          <w:b/>
          <w:iCs/>
          <w:sz w:val="22"/>
          <w:szCs w:val="24"/>
        </w:rPr>
        <w:t>Član 45.</w:t>
      </w:r>
    </w:p>
    <w:p w:rsidR="00A24A3F" w:rsidRPr="00011722" w:rsidRDefault="00A24A3F" w:rsidP="00A24A3F">
      <w:pPr>
        <w:jc w:val="center"/>
        <w:rPr>
          <w:b/>
          <w:iCs/>
          <w:sz w:val="22"/>
          <w:szCs w:val="24"/>
        </w:rPr>
      </w:pPr>
      <w:r w:rsidRPr="00011722">
        <w:rPr>
          <w:b/>
          <w:iCs/>
          <w:sz w:val="22"/>
          <w:szCs w:val="24"/>
        </w:rPr>
        <w:t>(Primjena povoljnijeg prava i pravna snaga)</w:t>
      </w:r>
    </w:p>
    <w:p w:rsidR="00A24A3F" w:rsidRPr="00011722" w:rsidRDefault="00A24A3F" w:rsidP="00A24A3F">
      <w:pPr>
        <w:jc w:val="both"/>
        <w:rPr>
          <w:iCs/>
          <w:sz w:val="22"/>
          <w:szCs w:val="24"/>
        </w:rPr>
      </w:pPr>
      <w:r w:rsidRPr="00011722">
        <w:rPr>
          <w:iCs/>
          <w:sz w:val="22"/>
          <w:szCs w:val="24"/>
        </w:rPr>
        <w:t xml:space="preserve">Ako su odredbe ovog </w:t>
      </w:r>
      <w:proofErr w:type="gramStart"/>
      <w:r w:rsidRPr="00011722">
        <w:rPr>
          <w:iCs/>
          <w:sz w:val="22"/>
          <w:szCs w:val="24"/>
        </w:rPr>
        <w:t>Pravilnika  u</w:t>
      </w:r>
      <w:proofErr w:type="gramEnd"/>
      <w:r w:rsidRPr="00011722">
        <w:rPr>
          <w:iCs/>
          <w:sz w:val="22"/>
          <w:szCs w:val="24"/>
        </w:rPr>
        <w:t xml:space="preserve">  suprotnosti sa propisima iz prethodnog člana, neposredno će se primjenjivati propisi navedeni u prethodnom članu, odnosno povoljnije pravo za radnika.</w:t>
      </w:r>
    </w:p>
    <w:p w:rsidR="00D550B5" w:rsidRPr="00011722" w:rsidRDefault="00D550B5" w:rsidP="00A24A3F">
      <w:pPr>
        <w:jc w:val="center"/>
        <w:rPr>
          <w:b/>
          <w:iCs/>
          <w:sz w:val="22"/>
          <w:szCs w:val="24"/>
        </w:rPr>
      </w:pPr>
    </w:p>
    <w:p w:rsidR="00A24A3F" w:rsidRPr="00011722" w:rsidRDefault="00A24A3F" w:rsidP="00A24A3F">
      <w:pPr>
        <w:jc w:val="center"/>
        <w:rPr>
          <w:b/>
          <w:iCs/>
          <w:sz w:val="22"/>
          <w:szCs w:val="24"/>
        </w:rPr>
      </w:pPr>
      <w:r w:rsidRPr="00011722">
        <w:rPr>
          <w:b/>
          <w:iCs/>
          <w:sz w:val="22"/>
          <w:szCs w:val="24"/>
        </w:rPr>
        <w:t>Član 46.</w:t>
      </w:r>
    </w:p>
    <w:p w:rsidR="00A24A3F" w:rsidRPr="00011722" w:rsidRDefault="00A24A3F" w:rsidP="00A24A3F">
      <w:pPr>
        <w:jc w:val="center"/>
        <w:rPr>
          <w:b/>
          <w:iCs/>
          <w:sz w:val="22"/>
          <w:szCs w:val="24"/>
        </w:rPr>
      </w:pPr>
      <w:r w:rsidRPr="00011722">
        <w:rPr>
          <w:b/>
          <w:iCs/>
          <w:sz w:val="22"/>
          <w:szCs w:val="24"/>
        </w:rPr>
        <w:t>(Izmjene i dopune)</w:t>
      </w:r>
    </w:p>
    <w:p w:rsidR="00A24A3F" w:rsidRPr="00011722" w:rsidRDefault="00A24A3F" w:rsidP="00A24A3F">
      <w:pPr>
        <w:rPr>
          <w:iCs/>
          <w:sz w:val="22"/>
          <w:szCs w:val="24"/>
        </w:rPr>
      </w:pPr>
      <w:r w:rsidRPr="00011722">
        <w:rPr>
          <w:iCs/>
          <w:sz w:val="22"/>
          <w:szCs w:val="24"/>
        </w:rPr>
        <w:t>Izmjene i dopune ovog Pravilnika vrše se po istom postupku kako je donijet.</w:t>
      </w:r>
    </w:p>
    <w:p w:rsidR="00D550B5" w:rsidRPr="00011722" w:rsidRDefault="00D550B5" w:rsidP="00A24A3F">
      <w:pPr>
        <w:jc w:val="center"/>
        <w:rPr>
          <w:b/>
          <w:iCs/>
          <w:sz w:val="22"/>
          <w:szCs w:val="24"/>
        </w:rPr>
      </w:pPr>
    </w:p>
    <w:p w:rsidR="00A24A3F" w:rsidRPr="00011722" w:rsidRDefault="00A24A3F" w:rsidP="00A24A3F">
      <w:pPr>
        <w:jc w:val="center"/>
        <w:rPr>
          <w:b/>
          <w:iCs/>
          <w:sz w:val="22"/>
          <w:szCs w:val="24"/>
        </w:rPr>
      </w:pPr>
      <w:r w:rsidRPr="00011722">
        <w:rPr>
          <w:b/>
          <w:iCs/>
          <w:sz w:val="22"/>
          <w:szCs w:val="24"/>
        </w:rPr>
        <w:t>Član 47.</w:t>
      </w:r>
    </w:p>
    <w:p w:rsidR="00A24A3F" w:rsidRPr="00011722" w:rsidRDefault="00A24A3F" w:rsidP="00A24A3F">
      <w:pPr>
        <w:jc w:val="center"/>
        <w:rPr>
          <w:b/>
          <w:iCs/>
          <w:sz w:val="22"/>
          <w:szCs w:val="24"/>
        </w:rPr>
      </w:pPr>
      <w:r w:rsidRPr="00011722">
        <w:rPr>
          <w:b/>
          <w:iCs/>
          <w:sz w:val="22"/>
          <w:szCs w:val="24"/>
        </w:rPr>
        <w:t xml:space="preserve">(Stupanje </w:t>
      </w:r>
      <w:proofErr w:type="gramStart"/>
      <w:r w:rsidRPr="00011722">
        <w:rPr>
          <w:b/>
          <w:iCs/>
          <w:sz w:val="22"/>
          <w:szCs w:val="24"/>
        </w:rPr>
        <w:t>na</w:t>
      </w:r>
      <w:proofErr w:type="gramEnd"/>
      <w:r w:rsidRPr="00011722">
        <w:rPr>
          <w:b/>
          <w:iCs/>
          <w:sz w:val="22"/>
          <w:szCs w:val="24"/>
        </w:rPr>
        <w:t xml:space="preserve"> snagu)</w:t>
      </w:r>
    </w:p>
    <w:p w:rsidR="00D550B5" w:rsidRPr="00011722" w:rsidRDefault="00A24A3F" w:rsidP="00CB09CB">
      <w:pPr>
        <w:pStyle w:val="ListParagraph"/>
        <w:numPr>
          <w:ilvl w:val="0"/>
          <w:numId w:val="41"/>
        </w:numPr>
        <w:jc w:val="both"/>
        <w:rPr>
          <w:iCs/>
          <w:sz w:val="22"/>
          <w:szCs w:val="24"/>
        </w:rPr>
      </w:pPr>
      <w:r w:rsidRPr="00011722">
        <w:rPr>
          <w:iCs/>
          <w:sz w:val="22"/>
          <w:szCs w:val="24"/>
        </w:rPr>
        <w:t>Stupanjem na snagu ovog pravilnika prestaje da važi prethodno doneseni Pravilnik</w:t>
      </w:r>
      <w:r w:rsidRPr="00011722">
        <w:rPr>
          <w:sz w:val="22"/>
          <w:szCs w:val="24"/>
        </w:rPr>
        <w:t xml:space="preserve"> </w:t>
      </w:r>
      <w:r w:rsidRPr="00011722">
        <w:rPr>
          <w:iCs/>
          <w:sz w:val="22"/>
          <w:szCs w:val="24"/>
        </w:rPr>
        <w:t xml:space="preserve">o plaćama, naknadama i drugim </w:t>
      </w:r>
      <w:proofErr w:type="gramStart"/>
      <w:r w:rsidRPr="00011722">
        <w:rPr>
          <w:iCs/>
          <w:sz w:val="22"/>
          <w:szCs w:val="24"/>
        </w:rPr>
        <w:t>materijalnim  pravima</w:t>
      </w:r>
      <w:proofErr w:type="gramEnd"/>
      <w:r w:rsidRPr="00011722">
        <w:rPr>
          <w:iCs/>
          <w:sz w:val="22"/>
          <w:szCs w:val="24"/>
        </w:rPr>
        <w:t xml:space="preserve"> iz radnog odnosa,</w:t>
      </w:r>
      <w:r w:rsidR="00C019DE">
        <w:rPr>
          <w:iCs/>
          <w:sz w:val="22"/>
          <w:szCs w:val="24"/>
        </w:rPr>
        <w:t xml:space="preserve"> broj: 01-722/22 od 27.6.2022. </w:t>
      </w:r>
      <w:proofErr w:type="gramStart"/>
      <w:r w:rsidR="00C019DE">
        <w:rPr>
          <w:iCs/>
          <w:sz w:val="22"/>
          <w:szCs w:val="24"/>
        </w:rPr>
        <w:t>godinek</w:t>
      </w:r>
      <w:proofErr w:type="gramEnd"/>
      <w:r w:rsidR="00C019DE">
        <w:rPr>
          <w:iCs/>
          <w:sz w:val="22"/>
          <w:szCs w:val="24"/>
        </w:rPr>
        <w:t>,</w:t>
      </w:r>
      <w:r w:rsidRPr="00011722">
        <w:rPr>
          <w:iCs/>
          <w:sz w:val="22"/>
          <w:szCs w:val="24"/>
        </w:rPr>
        <w:t xml:space="preserve"> </w:t>
      </w:r>
      <w:r w:rsidR="00D550B5" w:rsidRPr="00011722">
        <w:rPr>
          <w:iCs/>
          <w:sz w:val="22"/>
          <w:szCs w:val="24"/>
        </w:rPr>
        <w:t>te njegove izmjene i</w:t>
      </w:r>
      <w:r w:rsidRPr="00011722">
        <w:rPr>
          <w:iCs/>
          <w:sz w:val="22"/>
          <w:szCs w:val="24"/>
        </w:rPr>
        <w:t xml:space="preserve"> dopune</w:t>
      </w:r>
      <w:r w:rsidR="00D550B5" w:rsidRPr="00011722">
        <w:rPr>
          <w:iCs/>
          <w:sz w:val="22"/>
          <w:szCs w:val="24"/>
        </w:rPr>
        <w:t xml:space="preserve">. </w:t>
      </w:r>
    </w:p>
    <w:p w:rsidR="000C6530" w:rsidRPr="000C6530" w:rsidRDefault="00A24A3F" w:rsidP="000C6530">
      <w:pPr>
        <w:pStyle w:val="ListParagraph"/>
        <w:numPr>
          <w:ilvl w:val="0"/>
          <w:numId w:val="41"/>
        </w:numPr>
        <w:jc w:val="both"/>
        <w:rPr>
          <w:iCs/>
          <w:sz w:val="22"/>
          <w:szCs w:val="24"/>
        </w:rPr>
      </w:pPr>
      <w:r w:rsidRPr="00011722">
        <w:rPr>
          <w:iCs/>
          <w:sz w:val="22"/>
          <w:szCs w:val="24"/>
        </w:rPr>
        <w:t xml:space="preserve">Pravilnik stupa </w:t>
      </w:r>
      <w:proofErr w:type="gramStart"/>
      <w:r w:rsidRPr="00011722">
        <w:rPr>
          <w:iCs/>
          <w:sz w:val="22"/>
          <w:szCs w:val="24"/>
        </w:rPr>
        <w:t>na</w:t>
      </w:r>
      <w:proofErr w:type="gramEnd"/>
      <w:r w:rsidRPr="00011722">
        <w:rPr>
          <w:iCs/>
          <w:sz w:val="22"/>
          <w:szCs w:val="24"/>
        </w:rPr>
        <w:t xml:space="preserve"> snagu danom donošenja i objavljuje se na oglasnoj ploči Škole.</w:t>
      </w:r>
    </w:p>
    <w:p w:rsidR="000C6530" w:rsidRDefault="000C6530" w:rsidP="00A24A3F">
      <w:pPr>
        <w:jc w:val="both"/>
        <w:rPr>
          <w:b/>
          <w:iCs/>
          <w:sz w:val="24"/>
          <w:szCs w:val="24"/>
        </w:rPr>
      </w:pPr>
    </w:p>
    <w:p w:rsidR="000C6530" w:rsidRPr="000C6530" w:rsidRDefault="00C019DE" w:rsidP="00A24A3F">
      <w:pPr>
        <w:jc w:val="both"/>
        <w:rPr>
          <w:iCs/>
          <w:sz w:val="24"/>
          <w:szCs w:val="24"/>
        </w:rPr>
      </w:pPr>
      <w:r>
        <w:rPr>
          <w:iCs/>
          <w:sz w:val="24"/>
          <w:szCs w:val="24"/>
        </w:rPr>
        <w:t>Broj: 01-1-724/26</w:t>
      </w:r>
    </w:p>
    <w:p w:rsidR="000C6530" w:rsidRPr="000C6530" w:rsidRDefault="00A24A3F" w:rsidP="00A24A3F">
      <w:pPr>
        <w:spacing w:after="120"/>
        <w:jc w:val="both"/>
        <w:rPr>
          <w:iCs/>
          <w:sz w:val="24"/>
          <w:szCs w:val="24"/>
        </w:rPr>
      </w:pPr>
      <w:r w:rsidRPr="000C6530">
        <w:rPr>
          <w:iCs/>
          <w:sz w:val="24"/>
          <w:szCs w:val="24"/>
        </w:rPr>
        <w:t xml:space="preserve">Datum: </w:t>
      </w:r>
      <w:r w:rsidR="00C019DE">
        <w:rPr>
          <w:iCs/>
          <w:sz w:val="24"/>
          <w:szCs w:val="24"/>
        </w:rPr>
        <w:t xml:space="preserve">11.6.2026. </w:t>
      </w:r>
      <w:proofErr w:type="gramStart"/>
      <w:r w:rsidR="00C019DE">
        <w:rPr>
          <w:iCs/>
          <w:sz w:val="24"/>
          <w:szCs w:val="24"/>
        </w:rPr>
        <w:t>godine</w:t>
      </w:r>
      <w:proofErr w:type="gramEnd"/>
    </w:p>
    <w:p w:rsidR="00651390" w:rsidRDefault="00651390" w:rsidP="00A24A3F">
      <w:pPr>
        <w:shd w:val="clear" w:color="auto" w:fill="FFFFFF"/>
        <w:rPr>
          <w:color w:val="000000"/>
          <w:sz w:val="22"/>
          <w:szCs w:val="22"/>
          <w:lang w:val="pt-BR"/>
        </w:rPr>
      </w:pPr>
    </w:p>
    <w:p w:rsidR="00A24A3F" w:rsidRPr="00C019DE" w:rsidRDefault="00A24A3F" w:rsidP="00A24A3F">
      <w:pPr>
        <w:shd w:val="clear" w:color="auto" w:fill="FFFFFF"/>
        <w:rPr>
          <w:color w:val="000000"/>
          <w:sz w:val="22"/>
          <w:szCs w:val="22"/>
          <w:lang w:val="pt-BR"/>
        </w:rPr>
      </w:pPr>
      <w:r w:rsidRPr="00C019DE">
        <w:rPr>
          <w:color w:val="000000"/>
          <w:sz w:val="22"/>
          <w:szCs w:val="22"/>
          <w:lang w:val="pt-BR"/>
        </w:rPr>
        <w:t>Uz saglasnost predstavni</w:t>
      </w:r>
      <w:r w:rsidR="00011722" w:rsidRPr="00C019DE">
        <w:rPr>
          <w:color w:val="000000"/>
          <w:sz w:val="22"/>
          <w:szCs w:val="22"/>
          <w:lang w:val="pt-BR"/>
        </w:rPr>
        <w:t>ka Sindikata JU Osnovne škole “Z</w:t>
      </w:r>
      <w:r w:rsidR="002A0E3D" w:rsidRPr="00C019DE">
        <w:rPr>
          <w:color w:val="000000"/>
          <w:sz w:val="22"/>
          <w:szCs w:val="22"/>
          <w:lang w:val="pt-BR"/>
        </w:rPr>
        <w:t>aim Kolar” Dejčići. Trnovo</w:t>
      </w:r>
    </w:p>
    <w:p w:rsidR="00A24A3F" w:rsidRPr="00C019DE" w:rsidRDefault="00A24A3F" w:rsidP="00A24A3F">
      <w:pPr>
        <w:shd w:val="clear" w:color="auto" w:fill="FFFFFF"/>
        <w:rPr>
          <w:color w:val="000000"/>
          <w:sz w:val="22"/>
          <w:szCs w:val="22"/>
          <w:lang w:val="pt-BR"/>
        </w:rPr>
      </w:pPr>
      <w:r w:rsidRPr="00C019DE">
        <w:rPr>
          <w:color w:val="000000"/>
          <w:sz w:val="22"/>
          <w:szCs w:val="22"/>
          <w:lang w:val="pt-BR"/>
        </w:rPr>
        <w:t>kao predstavnika radnika</w:t>
      </w:r>
    </w:p>
    <w:p w:rsidR="00A24A3F" w:rsidRPr="00C019DE" w:rsidRDefault="00A24A3F" w:rsidP="00A24A3F">
      <w:pPr>
        <w:shd w:val="clear" w:color="auto" w:fill="FFFFFF"/>
        <w:jc w:val="both"/>
        <w:rPr>
          <w:color w:val="000000"/>
          <w:sz w:val="24"/>
          <w:szCs w:val="24"/>
          <w:lang w:val="hr-HR"/>
        </w:rPr>
      </w:pPr>
      <w:r w:rsidRPr="00C019DE">
        <w:rPr>
          <w:color w:val="000000"/>
          <w:sz w:val="24"/>
          <w:szCs w:val="24"/>
          <w:lang w:val="hr-HR"/>
        </w:rPr>
        <w:t>_______________________</w:t>
      </w:r>
    </w:p>
    <w:p w:rsidR="00A24A3F" w:rsidRPr="00C019DE" w:rsidRDefault="002A0E3D" w:rsidP="00A24A3F">
      <w:pPr>
        <w:shd w:val="clear" w:color="auto" w:fill="FFFFFF"/>
        <w:jc w:val="both"/>
        <w:rPr>
          <w:sz w:val="24"/>
          <w:szCs w:val="24"/>
          <w:lang w:val="pt-BR"/>
        </w:rPr>
      </w:pPr>
      <w:r w:rsidRPr="00C019DE">
        <w:rPr>
          <w:color w:val="000000"/>
          <w:sz w:val="24"/>
          <w:szCs w:val="24"/>
          <w:lang w:val="hr-HR"/>
        </w:rPr>
        <w:t xml:space="preserve">              Ehlimana Fazlić</w:t>
      </w:r>
      <w:r w:rsidR="00A24A3F" w:rsidRPr="00C019DE">
        <w:rPr>
          <w:color w:val="000000"/>
          <w:sz w:val="24"/>
          <w:szCs w:val="24"/>
          <w:lang w:val="hr-HR"/>
        </w:rPr>
        <w:t xml:space="preserve">                                                            </w:t>
      </w:r>
      <w:r w:rsidR="00A24A3F" w:rsidRPr="00C019DE">
        <w:rPr>
          <w:sz w:val="24"/>
          <w:szCs w:val="24"/>
          <w:lang w:val="pt-BR"/>
        </w:rPr>
        <w:t>Predsjednik Školskog odbora</w:t>
      </w:r>
    </w:p>
    <w:p w:rsidR="00A24A3F" w:rsidRPr="00C019DE" w:rsidRDefault="00A24A3F" w:rsidP="00A24A3F">
      <w:pPr>
        <w:shd w:val="clear" w:color="auto" w:fill="FFFFFF"/>
        <w:jc w:val="both"/>
        <w:rPr>
          <w:color w:val="000000"/>
          <w:sz w:val="24"/>
          <w:szCs w:val="24"/>
          <w:lang w:val="hr-HR"/>
        </w:rPr>
      </w:pPr>
    </w:p>
    <w:p w:rsidR="00A24A3F" w:rsidRPr="00C019DE" w:rsidRDefault="00A24A3F" w:rsidP="00A24A3F">
      <w:pPr>
        <w:jc w:val="right"/>
        <w:rPr>
          <w:sz w:val="24"/>
          <w:szCs w:val="24"/>
          <w:lang w:val="pt-BR"/>
        </w:rPr>
      </w:pPr>
      <w:r w:rsidRPr="00C019DE">
        <w:rPr>
          <w:sz w:val="24"/>
          <w:szCs w:val="24"/>
          <w:lang w:val="pt-BR"/>
        </w:rPr>
        <w:t xml:space="preserve">           ___________________________                                                             </w:t>
      </w:r>
    </w:p>
    <w:p w:rsidR="00A24A3F" w:rsidRPr="00C019DE" w:rsidRDefault="002A0E3D" w:rsidP="00A24A3F">
      <w:pPr>
        <w:shd w:val="clear" w:color="auto" w:fill="FFFFFF"/>
        <w:jc w:val="both"/>
        <w:rPr>
          <w:color w:val="000000"/>
          <w:sz w:val="24"/>
          <w:szCs w:val="24"/>
          <w:lang w:val="hr-HR"/>
        </w:rPr>
      </w:pPr>
      <w:r w:rsidRPr="00C019DE">
        <w:rPr>
          <w:color w:val="000000"/>
          <w:sz w:val="24"/>
          <w:szCs w:val="24"/>
          <w:lang w:val="hr-HR"/>
        </w:rPr>
        <w:t xml:space="preserve">                </w:t>
      </w:r>
      <w:r w:rsidR="00A24A3F" w:rsidRPr="00C019DE">
        <w:rPr>
          <w:color w:val="000000"/>
          <w:sz w:val="24"/>
          <w:szCs w:val="24"/>
          <w:lang w:val="hr-HR"/>
        </w:rPr>
        <w:t xml:space="preserve">                                                                                             Nusret Bajrović</w:t>
      </w:r>
    </w:p>
    <w:p w:rsidR="00651390" w:rsidRDefault="00651390" w:rsidP="00A24A3F">
      <w:pPr>
        <w:shd w:val="clear" w:color="auto" w:fill="FFFFFF"/>
        <w:jc w:val="both"/>
        <w:rPr>
          <w:color w:val="000000"/>
          <w:sz w:val="24"/>
          <w:szCs w:val="24"/>
          <w:lang w:val="hr-HR"/>
        </w:rPr>
      </w:pPr>
    </w:p>
    <w:p w:rsidR="00651390" w:rsidRDefault="00651390" w:rsidP="00A24A3F">
      <w:pPr>
        <w:shd w:val="clear" w:color="auto" w:fill="FFFFFF"/>
        <w:jc w:val="both"/>
        <w:rPr>
          <w:color w:val="000000"/>
          <w:sz w:val="24"/>
          <w:szCs w:val="24"/>
          <w:lang w:val="hr-HR"/>
        </w:rPr>
      </w:pPr>
    </w:p>
    <w:p w:rsidR="00651390" w:rsidRDefault="00651390" w:rsidP="00A24A3F">
      <w:pPr>
        <w:shd w:val="clear" w:color="auto" w:fill="FFFFFF"/>
        <w:jc w:val="both"/>
        <w:rPr>
          <w:color w:val="000000"/>
          <w:sz w:val="24"/>
          <w:szCs w:val="24"/>
          <w:lang w:val="hr-HR"/>
        </w:rPr>
      </w:pPr>
    </w:p>
    <w:p w:rsidR="00A24A3F" w:rsidRPr="00C019DE" w:rsidRDefault="00A24A3F" w:rsidP="00A24A3F">
      <w:pPr>
        <w:shd w:val="clear" w:color="auto" w:fill="FFFFFF"/>
        <w:jc w:val="both"/>
        <w:rPr>
          <w:color w:val="000000"/>
          <w:sz w:val="24"/>
          <w:szCs w:val="24"/>
          <w:lang w:val="hr-HR"/>
        </w:rPr>
      </w:pPr>
      <w:r w:rsidRPr="00C019DE">
        <w:rPr>
          <w:color w:val="000000"/>
          <w:sz w:val="24"/>
          <w:szCs w:val="24"/>
          <w:lang w:val="hr-HR"/>
        </w:rPr>
        <w:t xml:space="preserve">DOSTAVITI:                                                                                                          </w:t>
      </w:r>
    </w:p>
    <w:p w:rsidR="00A24A3F" w:rsidRPr="00C019DE" w:rsidRDefault="00A24A3F" w:rsidP="00CB09CB">
      <w:pPr>
        <w:numPr>
          <w:ilvl w:val="0"/>
          <w:numId w:val="6"/>
        </w:numPr>
        <w:shd w:val="clear" w:color="auto" w:fill="FFFFFF"/>
        <w:jc w:val="both"/>
        <w:rPr>
          <w:color w:val="000000"/>
          <w:sz w:val="24"/>
          <w:szCs w:val="24"/>
          <w:lang w:val="hr-HR"/>
        </w:rPr>
      </w:pPr>
      <w:r w:rsidRPr="00C019DE">
        <w:rPr>
          <w:color w:val="000000"/>
          <w:sz w:val="24"/>
          <w:szCs w:val="24"/>
          <w:lang w:val="hr-HR"/>
        </w:rPr>
        <w:t xml:space="preserve">Oglasna ploča Škole i web </w:t>
      </w:r>
      <w:r w:rsidR="00651390">
        <w:rPr>
          <w:color w:val="000000"/>
          <w:sz w:val="24"/>
          <w:szCs w:val="24"/>
          <w:lang w:val="hr-HR"/>
        </w:rPr>
        <w:t>stranica škola</w:t>
      </w:r>
      <w:bookmarkStart w:id="0" w:name="_GoBack"/>
      <w:bookmarkEnd w:id="0"/>
      <w:r w:rsidRPr="00C019DE">
        <w:rPr>
          <w:color w:val="000000"/>
          <w:sz w:val="24"/>
          <w:szCs w:val="24"/>
          <w:lang w:val="hr-HR"/>
        </w:rPr>
        <w:t xml:space="preserve">                                                                               </w:t>
      </w:r>
    </w:p>
    <w:p w:rsidR="00A24A3F" w:rsidRPr="00C019DE" w:rsidRDefault="00A24A3F" w:rsidP="000C6530">
      <w:pPr>
        <w:numPr>
          <w:ilvl w:val="0"/>
          <w:numId w:val="6"/>
        </w:numPr>
        <w:shd w:val="clear" w:color="auto" w:fill="FFFFFF"/>
        <w:jc w:val="both"/>
        <w:rPr>
          <w:color w:val="000000"/>
          <w:sz w:val="24"/>
          <w:szCs w:val="24"/>
          <w:lang w:val="hr-HR"/>
        </w:rPr>
      </w:pPr>
      <w:r w:rsidRPr="00C019DE">
        <w:rPr>
          <w:color w:val="000000"/>
          <w:sz w:val="24"/>
          <w:szCs w:val="24"/>
          <w:lang w:val="hr-HR"/>
        </w:rPr>
        <w:t xml:space="preserve">Sindikalnom povjereniku </w:t>
      </w:r>
    </w:p>
    <w:p w:rsidR="00A24A3F" w:rsidRPr="002A0E3D" w:rsidRDefault="00A24A3F" w:rsidP="000C6530">
      <w:pPr>
        <w:numPr>
          <w:ilvl w:val="0"/>
          <w:numId w:val="6"/>
        </w:numPr>
        <w:shd w:val="clear" w:color="auto" w:fill="FFFFFF"/>
        <w:jc w:val="both"/>
        <w:rPr>
          <w:b/>
          <w:i/>
          <w:color w:val="000000"/>
          <w:sz w:val="24"/>
          <w:szCs w:val="24"/>
          <w:lang w:val="hr-HR"/>
        </w:rPr>
      </w:pPr>
      <w:r w:rsidRPr="00C019DE">
        <w:rPr>
          <w:color w:val="000000"/>
          <w:sz w:val="24"/>
          <w:szCs w:val="24"/>
          <w:lang w:val="hr-HR"/>
        </w:rPr>
        <w:t xml:space="preserve">a/a                                                                                       </w:t>
      </w:r>
      <w:r w:rsidRPr="00C019DE">
        <w:rPr>
          <w:rFonts w:eastAsia="Calibri"/>
          <w:sz w:val="24"/>
          <w:szCs w:val="24"/>
          <w:lang w:val="hr-HR"/>
        </w:rPr>
        <w:t xml:space="preserve">          </w:t>
      </w:r>
      <w:r w:rsidRPr="001A1F82">
        <w:rPr>
          <w:rFonts w:eastAsia="Calibri"/>
          <w:b/>
          <w:sz w:val="24"/>
          <w:szCs w:val="24"/>
          <w:lang w:val="hr-HR"/>
        </w:rPr>
        <w:t xml:space="preserve">                                              </w:t>
      </w:r>
    </w:p>
    <w:sectPr w:rsidR="00A24A3F" w:rsidRPr="002A0E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CB" w:rsidRDefault="00EF39CB" w:rsidP="0063673D">
      <w:r>
        <w:separator/>
      </w:r>
    </w:p>
  </w:endnote>
  <w:endnote w:type="continuationSeparator" w:id="0">
    <w:p w:rsidR="00EF39CB" w:rsidRDefault="00EF39CB" w:rsidP="0063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134287"/>
      <w:docPartObj>
        <w:docPartGallery w:val="Page Numbers (Bottom of Page)"/>
        <w:docPartUnique/>
      </w:docPartObj>
    </w:sdtPr>
    <w:sdtEndPr>
      <w:rPr>
        <w:noProof/>
      </w:rPr>
    </w:sdtEndPr>
    <w:sdtContent>
      <w:p w:rsidR="00C019DE" w:rsidRDefault="00C019DE">
        <w:pPr>
          <w:pStyle w:val="Footer"/>
          <w:jc w:val="right"/>
        </w:pPr>
        <w:r>
          <w:fldChar w:fldCharType="begin"/>
        </w:r>
        <w:r>
          <w:instrText xml:space="preserve"> PAGE   \* MERGEFORMAT </w:instrText>
        </w:r>
        <w:r>
          <w:fldChar w:fldCharType="separate"/>
        </w:r>
        <w:r w:rsidR="00651390">
          <w:rPr>
            <w:noProof/>
          </w:rPr>
          <w:t>16</w:t>
        </w:r>
        <w:r>
          <w:rPr>
            <w:noProof/>
          </w:rPr>
          <w:fldChar w:fldCharType="end"/>
        </w:r>
      </w:p>
    </w:sdtContent>
  </w:sdt>
  <w:p w:rsidR="00C019DE" w:rsidRDefault="00C019DE">
    <w:pPr>
      <w:pStyle w:val="Footer"/>
    </w:pPr>
  </w:p>
  <w:p w:rsidR="00C019DE" w:rsidRDefault="00C019DE" w:rsidP="00C019DE">
    <w:pPr>
      <w:jc w:val="center"/>
    </w:pPr>
    <w:r>
      <w:t>______________________________________________________________________________________</w:t>
    </w:r>
  </w:p>
  <w:p w:rsidR="00C019DE" w:rsidRDefault="00C019DE" w:rsidP="00C019DE">
    <w:pPr>
      <w:jc w:val="center"/>
    </w:pPr>
    <w:r>
      <w:t>JU OŠ</w:t>
    </w:r>
    <w:r w:rsidRPr="00432D74">
      <w:t xml:space="preserve"> „Zaim Kolar</w:t>
    </w:r>
    <w:proofErr w:type="gramStart"/>
    <w:r w:rsidRPr="00432D74">
      <w:t>“</w:t>
    </w:r>
    <w:r>
      <w:t xml:space="preserve"> </w:t>
    </w:r>
    <w:r w:rsidRPr="00432D74">
      <w:t>Dejčići</w:t>
    </w:r>
    <w:proofErr w:type="gramEnd"/>
    <w:r w:rsidRPr="00432D74">
      <w:t xml:space="preserve"> bb, 71223 </w:t>
    </w:r>
    <w:r>
      <w:t>Trnovo;  Telefon/fax: 033/438-000;</w:t>
    </w:r>
  </w:p>
  <w:p w:rsidR="00C019DE" w:rsidRDefault="00C019DE" w:rsidP="00C019DE">
    <w:pPr>
      <w:jc w:val="center"/>
    </w:pPr>
    <w:proofErr w:type="gramStart"/>
    <w:r>
      <w:t>e-mail</w:t>
    </w:r>
    <w:proofErr w:type="gramEnd"/>
    <w:r>
      <w:t xml:space="preserve">: </w:t>
    </w:r>
    <w:hyperlink r:id="rId1" w:history="1">
      <w:r w:rsidRPr="00CD5540">
        <w:rPr>
          <w:rStyle w:val="Hyperlink"/>
        </w:rPr>
        <w:t>oszaimkolar@bih.net.ba</w:t>
      </w:r>
    </w:hyperlink>
    <w:r w:rsidRPr="00CD5540">
      <w:t xml:space="preserve">;  </w:t>
    </w:r>
    <w:r>
      <w:t>www.oszk.edu.ba</w:t>
    </w:r>
  </w:p>
  <w:p w:rsidR="00C019DE" w:rsidRDefault="00C01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CB" w:rsidRDefault="00EF39CB" w:rsidP="0063673D">
      <w:r>
        <w:separator/>
      </w:r>
    </w:p>
  </w:footnote>
  <w:footnote w:type="continuationSeparator" w:id="0">
    <w:p w:rsidR="00EF39CB" w:rsidRDefault="00EF39CB" w:rsidP="00636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620"/>
      <w:gridCol w:w="3708"/>
    </w:tblGrid>
    <w:tr w:rsidR="00C019DE" w:rsidRPr="0063673D" w:rsidTr="005C3BDA">
      <w:tc>
        <w:tcPr>
          <w:tcW w:w="3528" w:type="dxa"/>
          <w:tcBorders>
            <w:top w:val="single" w:sz="4" w:space="0" w:color="FFFFFF"/>
            <w:left w:val="single" w:sz="4" w:space="0" w:color="FFFFFF"/>
            <w:bottom w:val="single" w:sz="4" w:space="0" w:color="FFFFFF"/>
            <w:right w:val="single" w:sz="4" w:space="0" w:color="FFFFFF"/>
          </w:tcBorders>
        </w:tcPr>
        <w:p w:rsidR="00C019DE" w:rsidRPr="0063673D" w:rsidRDefault="00C019DE" w:rsidP="0063673D">
          <w:pPr>
            <w:jc w:val="center"/>
            <w:rPr>
              <w:sz w:val="22"/>
              <w:szCs w:val="22"/>
            </w:rPr>
          </w:pPr>
          <w:r w:rsidRPr="0063673D">
            <w:rPr>
              <w:sz w:val="22"/>
              <w:szCs w:val="22"/>
            </w:rPr>
            <w:t>Bosna i Hercegovina</w:t>
          </w:r>
        </w:p>
        <w:p w:rsidR="00C019DE" w:rsidRPr="0063673D" w:rsidRDefault="00C019DE" w:rsidP="0063673D">
          <w:pPr>
            <w:jc w:val="center"/>
            <w:rPr>
              <w:sz w:val="22"/>
              <w:szCs w:val="22"/>
            </w:rPr>
          </w:pPr>
          <w:r w:rsidRPr="0063673D">
            <w:rPr>
              <w:sz w:val="22"/>
              <w:szCs w:val="22"/>
            </w:rPr>
            <w:t>Federacija Bosne i Hercegovine</w:t>
          </w:r>
        </w:p>
        <w:p w:rsidR="00C019DE" w:rsidRPr="0063673D" w:rsidRDefault="00C019DE" w:rsidP="0063673D">
          <w:pPr>
            <w:jc w:val="center"/>
            <w:rPr>
              <w:sz w:val="22"/>
              <w:szCs w:val="22"/>
            </w:rPr>
          </w:pPr>
          <w:r w:rsidRPr="0063673D">
            <w:rPr>
              <w:sz w:val="22"/>
              <w:szCs w:val="22"/>
            </w:rPr>
            <w:t>Kanton Sarajevo</w:t>
          </w:r>
        </w:p>
        <w:p w:rsidR="00C019DE" w:rsidRPr="0063673D" w:rsidRDefault="00C019DE" w:rsidP="0063673D">
          <w:pPr>
            <w:jc w:val="center"/>
            <w:rPr>
              <w:sz w:val="22"/>
              <w:szCs w:val="22"/>
            </w:rPr>
          </w:pPr>
          <w:r w:rsidRPr="0063673D">
            <w:rPr>
              <w:sz w:val="22"/>
              <w:szCs w:val="22"/>
            </w:rPr>
            <w:t>Općina Trnovo</w:t>
          </w:r>
        </w:p>
        <w:p w:rsidR="00C019DE" w:rsidRPr="0063673D" w:rsidRDefault="00C019DE" w:rsidP="0063673D">
          <w:pPr>
            <w:jc w:val="center"/>
            <w:rPr>
              <w:b/>
              <w:sz w:val="22"/>
              <w:szCs w:val="22"/>
            </w:rPr>
          </w:pPr>
          <w:r w:rsidRPr="0063673D">
            <w:rPr>
              <w:b/>
              <w:sz w:val="22"/>
              <w:szCs w:val="22"/>
            </w:rPr>
            <w:t>JU Osnovna škola „Zaim Kolar“   Dejčići</w:t>
          </w:r>
        </w:p>
        <w:p w:rsidR="00C019DE" w:rsidRPr="0063673D" w:rsidRDefault="00C019DE" w:rsidP="0063673D">
          <w:pPr>
            <w:rPr>
              <w:sz w:val="22"/>
              <w:szCs w:val="22"/>
            </w:rPr>
          </w:pPr>
        </w:p>
      </w:tc>
      <w:tc>
        <w:tcPr>
          <w:tcW w:w="1620" w:type="dxa"/>
          <w:tcBorders>
            <w:top w:val="single" w:sz="4" w:space="0" w:color="FFFFFF"/>
            <w:left w:val="single" w:sz="4" w:space="0" w:color="FFFFFF"/>
            <w:bottom w:val="single" w:sz="4" w:space="0" w:color="FFFFFF"/>
            <w:right w:val="single" w:sz="4" w:space="0" w:color="FFFFFF"/>
          </w:tcBorders>
        </w:tcPr>
        <w:p w:rsidR="00C019DE" w:rsidRPr="0063673D" w:rsidRDefault="00C019DE" w:rsidP="0063673D">
          <w:pPr>
            <w:rPr>
              <w:sz w:val="22"/>
              <w:szCs w:val="22"/>
            </w:rPr>
          </w:pPr>
          <w:r w:rsidRPr="0063673D">
            <w:rPr>
              <w:noProof/>
              <w:sz w:val="22"/>
              <w:szCs w:val="22"/>
              <w:lang w:val="bs-Latn-BA" w:eastAsia="bs-Latn-BA"/>
            </w:rPr>
            <w:drawing>
              <wp:anchor distT="0" distB="0" distL="114300" distR="114300" simplePos="0" relativeHeight="251659264" behindDoc="1" locked="0" layoutInCell="1" allowOverlap="1" wp14:anchorId="671E5ABB" wp14:editId="128B9872">
                <wp:simplePos x="0" y="0"/>
                <wp:positionH relativeFrom="column">
                  <wp:posOffset>114300</wp:posOffset>
                </wp:positionH>
                <wp:positionV relativeFrom="paragraph">
                  <wp:posOffset>-5715</wp:posOffset>
                </wp:positionV>
                <wp:extent cx="732155" cy="1028700"/>
                <wp:effectExtent l="0" t="0" r="0" b="0"/>
                <wp:wrapNone/>
                <wp:docPr id="1" name="Picture 1" descr="Description: Picture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cture 008"/>
                        <pic:cNvPicPr>
                          <a:picLocks noChangeAspect="1" noChangeArrowheads="1"/>
                        </pic:cNvPicPr>
                      </pic:nvPicPr>
                      <pic:blipFill>
                        <a:blip r:embed="rId1">
                          <a:lum contrast="36000"/>
                          <a:extLst>
                            <a:ext uri="{28A0092B-C50C-407E-A947-70E740481C1C}">
                              <a14:useLocalDpi xmlns:a14="http://schemas.microsoft.com/office/drawing/2010/main" val="0"/>
                            </a:ext>
                          </a:extLst>
                        </a:blip>
                        <a:srcRect/>
                        <a:stretch>
                          <a:fillRect/>
                        </a:stretch>
                      </pic:blipFill>
                      <pic:spPr bwMode="auto">
                        <a:xfrm>
                          <a:off x="0" y="0"/>
                          <a:ext cx="73215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8" w:type="dxa"/>
          <w:tcBorders>
            <w:top w:val="single" w:sz="4" w:space="0" w:color="FFFFFF"/>
            <w:left w:val="single" w:sz="4" w:space="0" w:color="FFFFFF"/>
            <w:bottom w:val="single" w:sz="4" w:space="0" w:color="FFFFFF"/>
            <w:right w:val="single" w:sz="4" w:space="0" w:color="FFFFFF"/>
          </w:tcBorders>
        </w:tcPr>
        <w:p w:rsidR="00C019DE" w:rsidRPr="0063673D" w:rsidRDefault="00C019DE" w:rsidP="0063673D">
          <w:pPr>
            <w:jc w:val="center"/>
            <w:rPr>
              <w:sz w:val="22"/>
              <w:szCs w:val="22"/>
            </w:rPr>
          </w:pPr>
          <w:r w:rsidRPr="0063673D">
            <w:rPr>
              <w:sz w:val="22"/>
              <w:szCs w:val="22"/>
            </w:rPr>
            <w:t>Bosnia and Herzegovina</w:t>
          </w:r>
        </w:p>
        <w:p w:rsidR="00C019DE" w:rsidRPr="0063673D" w:rsidRDefault="00C019DE" w:rsidP="0063673D">
          <w:pPr>
            <w:jc w:val="center"/>
            <w:rPr>
              <w:sz w:val="22"/>
              <w:szCs w:val="22"/>
            </w:rPr>
          </w:pPr>
          <w:r w:rsidRPr="0063673D">
            <w:rPr>
              <w:sz w:val="22"/>
              <w:szCs w:val="22"/>
            </w:rPr>
            <w:t>Federation of Bosnia and Herzegovina</w:t>
          </w:r>
        </w:p>
        <w:p w:rsidR="00C019DE" w:rsidRPr="0063673D" w:rsidRDefault="00C019DE" w:rsidP="0063673D">
          <w:pPr>
            <w:jc w:val="center"/>
            <w:rPr>
              <w:sz w:val="22"/>
              <w:szCs w:val="22"/>
            </w:rPr>
          </w:pPr>
          <w:r w:rsidRPr="0063673D">
            <w:rPr>
              <w:sz w:val="22"/>
              <w:szCs w:val="22"/>
            </w:rPr>
            <w:t>Sarajevo Canton</w:t>
          </w:r>
        </w:p>
        <w:p w:rsidR="00C019DE" w:rsidRPr="0063673D" w:rsidRDefault="00C019DE" w:rsidP="0063673D">
          <w:pPr>
            <w:jc w:val="center"/>
            <w:rPr>
              <w:sz w:val="22"/>
              <w:szCs w:val="22"/>
            </w:rPr>
          </w:pPr>
          <w:r w:rsidRPr="0063673D">
            <w:rPr>
              <w:sz w:val="22"/>
              <w:szCs w:val="22"/>
            </w:rPr>
            <w:t>Municipality of Trnovo</w:t>
          </w:r>
        </w:p>
        <w:p w:rsidR="00C019DE" w:rsidRPr="0063673D" w:rsidRDefault="00C019DE" w:rsidP="0063673D">
          <w:pPr>
            <w:jc w:val="center"/>
            <w:rPr>
              <w:b/>
              <w:sz w:val="22"/>
              <w:szCs w:val="22"/>
            </w:rPr>
          </w:pPr>
          <w:r w:rsidRPr="0063673D">
            <w:rPr>
              <w:b/>
              <w:sz w:val="22"/>
              <w:szCs w:val="22"/>
            </w:rPr>
            <w:t>Elementary school „Zaim Kolar“</w:t>
          </w:r>
        </w:p>
        <w:p w:rsidR="00C019DE" w:rsidRPr="0063673D" w:rsidRDefault="00C019DE" w:rsidP="0063673D">
          <w:pPr>
            <w:jc w:val="center"/>
            <w:rPr>
              <w:sz w:val="22"/>
              <w:szCs w:val="22"/>
            </w:rPr>
          </w:pPr>
          <w:r w:rsidRPr="0063673D">
            <w:rPr>
              <w:b/>
              <w:sz w:val="22"/>
              <w:szCs w:val="22"/>
            </w:rPr>
            <w:t>Dejčići</w:t>
          </w:r>
        </w:p>
      </w:tc>
    </w:tr>
  </w:tbl>
  <w:p w:rsidR="00C019DE" w:rsidRDefault="00C019DE" w:rsidP="00636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E99"/>
    <w:multiLevelType w:val="hybridMultilevel"/>
    <w:tmpl w:val="CA001F0E"/>
    <w:lvl w:ilvl="0" w:tplc="ACAA692A">
      <w:start w:val="1"/>
      <w:numFmt w:val="decimal"/>
      <w:lvlText w:val="(%1)"/>
      <w:lvlJc w:val="left"/>
      <w:pPr>
        <w:ind w:left="786" w:hanging="360"/>
      </w:pPr>
      <w:rPr>
        <w:rFonts w:ascii="Times New Roman" w:eastAsia="Times New Roman" w:hAnsi="Times New Roman" w:cs="Times New Roman" w:hint="default"/>
      </w:rPr>
    </w:lvl>
    <w:lvl w:ilvl="1" w:tplc="0BB208B6">
      <w:start w:val="1"/>
      <w:numFmt w:val="lowerLetter"/>
      <w:lvlText w:val="%2)"/>
      <w:lvlJc w:val="left"/>
      <w:pPr>
        <w:ind w:left="928" w:hanging="360"/>
      </w:pPr>
      <w:rPr>
        <w:rFonts w:hint="default"/>
        <w:b w:val="0"/>
      </w:rPr>
    </w:lvl>
    <w:lvl w:ilvl="2" w:tplc="194E3788">
      <w:start w:val="1"/>
      <w:numFmt w:val="decimal"/>
      <w:lvlText w:val="(%3)"/>
      <w:lvlJc w:val="left"/>
      <w:pPr>
        <w:ind w:left="2340" w:hanging="360"/>
      </w:pPr>
      <w:rPr>
        <w:rFonts w:eastAsia="Times New Roman" w:cs="Times New Roman" w:hint="default"/>
        <w:b w:val="0"/>
      </w:rPr>
    </w:lvl>
    <w:lvl w:ilvl="3" w:tplc="101A000F">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nsid w:val="06440F95"/>
    <w:multiLevelType w:val="hybridMultilevel"/>
    <w:tmpl w:val="53484A56"/>
    <w:lvl w:ilvl="0" w:tplc="42AADCD4">
      <w:start w:val="1"/>
      <w:numFmt w:val="decimal"/>
      <w:lvlText w:val="(%1)"/>
      <w:lvlJc w:val="left"/>
      <w:pPr>
        <w:ind w:left="720" w:hanging="360"/>
      </w:pPr>
      <w:rPr>
        <w:rFonts w:hint="default"/>
        <w:b w:val="0"/>
      </w:rPr>
    </w:lvl>
    <w:lvl w:ilvl="1" w:tplc="39028E32">
      <w:start w:val="1"/>
      <w:numFmt w:val="lowerLetter"/>
      <w:lvlText w:val="%2)"/>
      <w:lvlJc w:val="left"/>
      <w:pPr>
        <w:ind w:left="1440" w:hanging="360"/>
      </w:pPr>
      <w:rPr>
        <w:rFonts w:hint="default"/>
        <w:b w:val="0"/>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6952F42"/>
    <w:multiLevelType w:val="hybridMultilevel"/>
    <w:tmpl w:val="245E7566"/>
    <w:lvl w:ilvl="0" w:tplc="3746D33E">
      <w:start w:val="1"/>
      <w:numFmt w:val="decimal"/>
      <w:lvlText w:val="(%1)"/>
      <w:lvlJc w:val="left"/>
      <w:pPr>
        <w:ind w:left="780" w:hanging="42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74A4BF7"/>
    <w:multiLevelType w:val="hybridMultilevel"/>
    <w:tmpl w:val="A94C55AC"/>
    <w:lvl w:ilvl="0" w:tplc="0B1C738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09104DD6"/>
    <w:multiLevelType w:val="hybridMultilevel"/>
    <w:tmpl w:val="0AEEB572"/>
    <w:lvl w:ilvl="0" w:tplc="591AA8BC">
      <w:start w:val="1"/>
      <w:numFmt w:val="decimal"/>
      <w:lvlText w:val="(%1)"/>
      <w:lvlJc w:val="left"/>
      <w:pPr>
        <w:ind w:left="720" w:hanging="360"/>
      </w:pPr>
      <w:rPr>
        <w:rFonts w:hint="default"/>
        <w:b w:val="0"/>
      </w:rPr>
    </w:lvl>
    <w:lvl w:ilvl="1" w:tplc="E948FC8A">
      <w:start w:val="2"/>
      <w:numFmt w:val="bullet"/>
      <w:lvlText w:val="-"/>
      <w:lvlJc w:val="left"/>
      <w:pPr>
        <w:ind w:left="1440" w:hanging="360"/>
      </w:pPr>
      <w:rPr>
        <w:rFonts w:ascii="Times New Roman" w:eastAsia="Times New Roman" w:hAnsi="Times New Roman" w:cs="Times New Roman"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AA16B1B"/>
    <w:multiLevelType w:val="hybridMultilevel"/>
    <w:tmpl w:val="F5A2EC4C"/>
    <w:lvl w:ilvl="0" w:tplc="396C37F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DC57057"/>
    <w:multiLevelType w:val="hybridMultilevel"/>
    <w:tmpl w:val="D90E731E"/>
    <w:lvl w:ilvl="0" w:tplc="AA0AAF14">
      <w:start w:val="1"/>
      <w:numFmt w:val="decimal"/>
      <w:lvlText w:val="(%1)"/>
      <w:lvlJc w:val="left"/>
      <w:pPr>
        <w:ind w:left="360" w:hanging="360"/>
      </w:pPr>
      <w:rPr>
        <w:rFonts w:hint="default"/>
        <w:b w:val="0"/>
        <w:i w:val="0"/>
      </w:rPr>
    </w:lvl>
    <w:lvl w:ilvl="1" w:tplc="101A0019">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7">
    <w:nsid w:val="0E7E3A53"/>
    <w:multiLevelType w:val="hybridMultilevel"/>
    <w:tmpl w:val="2AC2D270"/>
    <w:lvl w:ilvl="0" w:tplc="0742E6A6">
      <w:start w:val="1"/>
      <w:numFmt w:val="decimal"/>
      <w:lvlText w:val="(%1)"/>
      <w:lvlJc w:val="left"/>
      <w:pPr>
        <w:ind w:left="795" w:hanging="435"/>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10036465"/>
    <w:multiLevelType w:val="hybridMultilevel"/>
    <w:tmpl w:val="BAE211E2"/>
    <w:lvl w:ilvl="0" w:tplc="2F7ADA1E">
      <w:start w:val="1"/>
      <w:numFmt w:val="lowerLetter"/>
      <w:lvlText w:val="%1)"/>
      <w:lvlJc w:val="left"/>
      <w:pPr>
        <w:ind w:left="810" w:hanging="360"/>
      </w:pPr>
      <w:rPr>
        <w:rFonts w:hint="default"/>
        <w:color w:val="auto"/>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9">
    <w:nsid w:val="166F4EE9"/>
    <w:multiLevelType w:val="hybridMultilevel"/>
    <w:tmpl w:val="B308C2F6"/>
    <w:lvl w:ilvl="0" w:tplc="B22016A2">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
    <w:nsid w:val="18925715"/>
    <w:multiLevelType w:val="hybridMultilevel"/>
    <w:tmpl w:val="35766374"/>
    <w:lvl w:ilvl="0" w:tplc="C17E79DC">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202A1FD4"/>
    <w:multiLevelType w:val="hybridMultilevel"/>
    <w:tmpl w:val="AD702540"/>
    <w:lvl w:ilvl="0" w:tplc="787EE486">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23DD7E04"/>
    <w:multiLevelType w:val="hybridMultilevel"/>
    <w:tmpl w:val="26F84AA0"/>
    <w:lvl w:ilvl="0" w:tplc="42200FEE">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262F0E01"/>
    <w:multiLevelType w:val="hybridMultilevel"/>
    <w:tmpl w:val="B882D05E"/>
    <w:lvl w:ilvl="0" w:tplc="D8EC7B04">
      <w:start w:val="1"/>
      <w:numFmt w:val="decimal"/>
      <w:lvlText w:val="(%1)"/>
      <w:lvlJc w:val="left"/>
      <w:pPr>
        <w:ind w:left="720" w:hanging="360"/>
      </w:pPr>
      <w:rPr>
        <w:rFonts w:hint="default"/>
        <w:b/>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nsid w:val="28173FF8"/>
    <w:multiLevelType w:val="hybridMultilevel"/>
    <w:tmpl w:val="6180F7CC"/>
    <w:lvl w:ilvl="0" w:tplc="1932092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2A78738E"/>
    <w:multiLevelType w:val="hybridMultilevel"/>
    <w:tmpl w:val="CBAC4130"/>
    <w:lvl w:ilvl="0" w:tplc="3BAC7EE4">
      <w:start w:val="1"/>
      <w:numFmt w:val="decimal"/>
      <w:lvlText w:val="(%1)"/>
      <w:lvlJc w:val="left"/>
      <w:pPr>
        <w:ind w:left="735" w:hanging="375"/>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2F6B5337"/>
    <w:multiLevelType w:val="hybridMultilevel"/>
    <w:tmpl w:val="E5D4826A"/>
    <w:lvl w:ilvl="0" w:tplc="A7D40DD2">
      <w:start w:val="1"/>
      <w:numFmt w:val="decimal"/>
      <w:lvlText w:val="(%1)"/>
      <w:lvlJc w:val="left"/>
      <w:pPr>
        <w:ind w:left="720" w:hanging="360"/>
      </w:pPr>
      <w:rPr>
        <w:rFonts w:hint="default"/>
        <w:b w:val="0"/>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nsid w:val="32911E29"/>
    <w:multiLevelType w:val="hybridMultilevel"/>
    <w:tmpl w:val="7132099A"/>
    <w:lvl w:ilvl="0" w:tplc="DC1CCF98">
      <w:start w:val="1"/>
      <w:numFmt w:val="decimal"/>
      <w:lvlText w:val="(%1)"/>
      <w:lvlJc w:val="left"/>
      <w:pPr>
        <w:ind w:left="1065" w:hanging="705"/>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nsid w:val="33057F66"/>
    <w:multiLevelType w:val="hybridMultilevel"/>
    <w:tmpl w:val="A04C308C"/>
    <w:lvl w:ilvl="0" w:tplc="CB2AAD92">
      <w:start w:val="1"/>
      <w:numFmt w:val="decimal"/>
      <w:lvlText w:val="(%1)"/>
      <w:lvlJc w:val="left"/>
      <w:pPr>
        <w:ind w:left="720" w:hanging="360"/>
      </w:pPr>
      <w:rPr>
        <w:rFonts w:hint="default"/>
        <w:b w:val="0"/>
      </w:rPr>
    </w:lvl>
    <w:lvl w:ilvl="1" w:tplc="0218ADCA">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3334041A"/>
    <w:multiLevelType w:val="hybridMultilevel"/>
    <w:tmpl w:val="1B060C16"/>
    <w:lvl w:ilvl="0" w:tplc="C73CD184">
      <w:start w:val="1"/>
      <w:numFmt w:val="decimal"/>
      <w:lvlText w:val="(%1)"/>
      <w:lvlJc w:val="left"/>
      <w:pPr>
        <w:ind w:left="786" w:hanging="360"/>
      </w:pPr>
      <w:rPr>
        <w:rFonts w:ascii="Calibri Light" w:eastAsia="Times New Roman" w:hAnsi="Calibri Light" w:cs="Times New Roman" w:hint="default"/>
      </w:rPr>
    </w:lvl>
    <w:lvl w:ilvl="1" w:tplc="0BB208B6">
      <w:start w:val="1"/>
      <w:numFmt w:val="lowerLetter"/>
      <w:lvlText w:val="%2)"/>
      <w:lvlJc w:val="left"/>
      <w:pPr>
        <w:ind w:left="928" w:hanging="360"/>
      </w:pPr>
      <w:rPr>
        <w:rFonts w:hint="default"/>
        <w:b w:val="0"/>
      </w:rPr>
    </w:lvl>
    <w:lvl w:ilvl="2" w:tplc="194E3788">
      <w:start w:val="1"/>
      <w:numFmt w:val="decimal"/>
      <w:lvlText w:val="(%3)"/>
      <w:lvlJc w:val="left"/>
      <w:pPr>
        <w:ind w:left="2340" w:hanging="360"/>
      </w:pPr>
      <w:rPr>
        <w:rFonts w:eastAsia="Times New Roman" w:cs="Times New Roman" w:hint="default"/>
        <w:b w:val="0"/>
      </w:rPr>
    </w:lvl>
    <w:lvl w:ilvl="3" w:tplc="101A000F">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nsid w:val="34AE2846"/>
    <w:multiLevelType w:val="hybridMultilevel"/>
    <w:tmpl w:val="0B647F72"/>
    <w:lvl w:ilvl="0" w:tplc="A900E5BA">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38985D61"/>
    <w:multiLevelType w:val="hybridMultilevel"/>
    <w:tmpl w:val="FFA29D78"/>
    <w:lvl w:ilvl="0" w:tplc="AC7CB75A">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38B82CBD"/>
    <w:multiLevelType w:val="hybridMultilevel"/>
    <w:tmpl w:val="566A8B54"/>
    <w:lvl w:ilvl="0" w:tplc="9DBA4E92">
      <w:start w:val="1"/>
      <w:numFmt w:val="decimal"/>
      <w:lvlText w:val="(%1)"/>
      <w:lvlJc w:val="left"/>
      <w:pPr>
        <w:ind w:left="720" w:hanging="360"/>
      </w:pPr>
      <w:rPr>
        <w:rFonts w:hint="default"/>
        <w:b/>
      </w:rPr>
    </w:lvl>
    <w:lvl w:ilvl="1" w:tplc="6A9A30EA">
      <w:start w:val="1"/>
      <w:numFmt w:val="lowerLetter"/>
      <w:lvlText w:val="%2.)"/>
      <w:lvlJc w:val="left"/>
      <w:pPr>
        <w:ind w:left="1455" w:hanging="375"/>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38C51972"/>
    <w:multiLevelType w:val="hybridMultilevel"/>
    <w:tmpl w:val="99D6360A"/>
    <w:lvl w:ilvl="0" w:tplc="6D2458D4">
      <w:start w:val="1"/>
      <w:numFmt w:val="decimal"/>
      <w:lvlText w:val="(%1)"/>
      <w:lvlJc w:val="left"/>
      <w:pPr>
        <w:ind w:left="786" w:hanging="360"/>
      </w:pPr>
      <w:rPr>
        <w:rFonts w:ascii="Times New Roman" w:eastAsia="Times New Roman" w:hAnsi="Times New Roman" w:cs="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38DC0F38"/>
    <w:multiLevelType w:val="hybridMultilevel"/>
    <w:tmpl w:val="ED8CB29C"/>
    <w:lvl w:ilvl="0" w:tplc="B49EBE64">
      <w:start w:val="1"/>
      <w:numFmt w:val="decimal"/>
      <w:lvlText w:val="(%1)"/>
      <w:lvlJc w:val="left"/>
      <w:pPr>
        <w:ind w:left="720" w:hanging="360"/>
      </w:pPr>
      <w:rPr>
        <w:rFonts w:ascii="Times New Roman" w:eastAsia="Times New Roman" w:hAnsi="Times New Roman" w:cs="Times New Roman" w:hint="default"/>
        <w:b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nsid w:val="3A191315"/>
    <w:multiLevelType w:val="hybridMultilevel"/>
    <w:tmpl w:val="E3D4CC32"/>
    <w:lvl w:ilvl="0" w:tplc="5F689B8C">
      <w:start w:val="3"/>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6">
    <w:nsid w:val="3ED51FAE"/>
    <w:multiLevelType w:val="hybridMultilevel"/>
    <w:tmpl w:val="B50E7104"/>
    <w:lvl w:ilvl="0" w:tplc="05249050">
      <w:start w:val="1"/>
      <w:numFmt w:val="decimal"/>
      <w:lvlText w:val="(%1)"/>
      <w:lvlJc w:val="left"/>
      <w:pPr>
        <w:ind w:left="765" w:hanging="405"/>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408F01B1"/>
    <w:multiLevelType w:val="hybridMultilevel"/>
    <w:tmpl w:val="F9A866D2"/>
    <w:lvl w:ilvl="0" w:tplc="0C0A449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41726C6E"/>
    <w:multiLevelType w:val="hybridMultilevel"/>
    <w:tmpl w:val="8B304196"/>
    <w:lvl w:ilvl="0" w:tplc="77A2EB2C">
      <w:start w:val="1"/>
      <w:numFmt w:val="decimal"/>
      <w:lvlText w:val="(%1)"/>
      <w:lvlJc w:val="left"/>
      <w:pPr>
        <w:ind w:left="795" w:hanging="435"/>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41A464B1"/>
    <w:multiLevelType w:val="hybridMultilevel"/>
    <w:tmpl w:val="81F29504"/>
    <w:lvl w:ilvl="0" w:tplc="58D2FE1C">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49D5356F"/>
    <w:multiLevelType w:val="hybridMultilevel"/>
    <w:tmpl w:val="9350F0D6"/>
    <w:lvl w:ilvl="0" w:tplc="C7B89A1C">
      <w:start w:val="1"/>
      <w:numFmt w:val="decimal"/>
      <w:lvlText w:val="(%1)"/>
      <w:lvlJc w:val="left"/>
      <w:pPr>
        <w:ind w:left="750" w:hanging="39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518D559E"/>
    <w:multiLevelType w:val="hybridMultilevel"/>
    <w:tmpl w:val="FB72EF9A"/>
    <w:lvl w:ilvl="0" w:tplc="AAC6D86E">
      <w:start w:val="1"/>
      <w:numFmt w:val="decimal"/>
      <w:lvlText w:val="(%1)"/>
      <w:lvlJc w:val="left"/>
      <w:pPr>
        <w:ind w:left="720" w:hanging="360"/>
      </w:pPr>
      <w:rPr>
        <w:rFonts w:hint="default"/>
        <w:b w:val="0"/>
      </w:rPr>
    </w:lvl>
    <w:lvl w:ilvl="1" w:tplc="1B842134">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52281742"/>
    <w:multiLevelType w:val="hybridMultilevel"/>
    <w:tmpl w:val="5C84BA14"/>
    <w:lvl w:ilvl="0" w:tplc="3744A480">
      <w:start w:val="1"/>
      <w:numFmt w:val="decimal"/>
      <w:lvlText w:val="(%1)"/>
      <w:lvlJc w:val="left"/>
      <w:pPr>
        <w:ind w:left="750" w:hanging="39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53954164"/>
    <w:multiLevelType w:val="hybridMultilevel"/>
    <w:tmpl w:val="445E16DA"/>
    <w:lvl w:ilvl="0" w:tplc="457C0A6C">
      <w:start w:val="1"/>
      <w:numFmt w:val="decimal"/>
      <w:lvlText w:val="(%1)"/>
      <w:lvlJc w:val="left"/>
      <w:pPr>
        <w:ind w:left="780" w:hanging="4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54131494"/>
    <w:multiLevelType w:val="hybridMultilevel"/>
    <w:tmpl w:val="5F1E7722"/>
    <w:lvl w:ilvl="0" w:tplc="EFECB696">
      <w:start w:val="1"/>
      <w:numFmt w:val="decimal"/>
      <w:lvlText w:val="(%1)"/>
      <w:lvlJc w:val="left"/>
      <w:pPr>
        <w:ind w:left="360" w:hanging="360"/>
      </w:pPr>
      <w:rPr>
        <w:rFonts w:hint="default"/>
        <w:b w:val="0"/>
        <w:i w:val="0"/>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35">
    <w:nsid w:val="5488218A"/>
    <w:multiLevelType w:val="hybridMultilevel"/>
    <w:tmpl w:val="17DA48B8"/>
    <w:lvl w:ilvl="0" w:tplc="4C8CE766">
      <w:start w:val="1"/>
      <w:numFmt w:val="decimal"/>
      <w:lvlText w:val="%1."/>
      <w:lvlJc w:val="left"/>
      <w:pPr>
        <w:ind w:left="720" w:hanging="360"/>
      </w:pPr>
      <w:rPr>
        <w:b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6">
    <w:nsid w:val="570814A3"/>
    <w:multiLevelType w:val="hybridMultilevel"/>
    <w:tmpl w:val="D6F64A44"/>
    <w:lvl w:ilvl="0" w:tplc="74647D7E">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5931020E"/>
    <w:multiLevelType w:val="hybridMultilevel"/>
    <w:tmpl w:val="21AC2758"/>
    <w:lvl w:ilvl="0" w:tplc="929E64D4">
      <w:start w:val="1"/>
      <w:numFmt w:val="decimal"/>
      <w:lvlText w:val="(%1)"/>
      <w:lvlJc w:val="left"/>
      <w:pPr>
        <w:ind w:left="720" w:hanging="360"/>
      </w:pPr>
      <w:rPr>
        <w:rFonts w:hint="default"/>
        <w:b/>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5A2800B7"/>
    <w:multiLevelType w:val="hybridMultilevel"/>
    <w:tmpl w:val="43B61B58"/>
    <w:lvl w:ilvl="0" w:tplc="D8EC7B04">
      <w:start w:val="1"/>
      <w:numFmt w:val="decimal"/>
      <w:lvlText w:val="(%1)"/>
      <w:lvlJc w:val="left"/>
      <w:pPr>
        <w:ind w:left="720" w:hanging="360"/>
      </w:pPr>
      <w:rPr>
        <w:rFonts w:hint="default"/>
        <w:b/>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nsid w:val="5C420D09"/>
    <w:multiLevelType w:val="hybridMultilevel"/>
    <w:tmpl w:val="2A7636C6"/>
    <w:lvl w:ilvl="0" w:tplc="BBBCB778">
      <w:start w:val="1"/>
      <w:numFmt w:val="decimal"/>
      <w:lvlText w:val="(%1)"/>
      <w:lvlJc w:val="left"/>
      <w:pPr>
        <w:ind w:left="765" w:hanging="405"/>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600B4CAE"/>
    <w:multiLevelType w:val="hybridMultilevel"/>
    <w:tmpl w:val="38441322"/>
    <w:lvl w:ilvl="0" w:tplc="3C60A36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nsid w:val="61374CBA"/>
    <w:multiLevelType w:val="hybridMultilevel"/>
    <w:tmpl w:val="92426820"/>
    <w:lvl w:ilvl="0" w:tplc="2778A654">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nsid w:val="640F66BD"/>
    <w:multiLevelType w:val="hybridMultilevel"/>
    <w:tmpl w:val="18D03066"/>
    <w:lvl w:ilvl="0" w:tplc="2DF466FE">
      <w:start w:val="1"/>
      <w:numFmt w:val="decimal"/>
      <w:lvlText w:val="(%1)"/>
      <w:lvlJc w:val="left"/>
      <w:pPr>
        <w:ind w:left="720" w:hanging="360"/>
      </w:pPr>
      <w:rPr>
        <w:rFonts w:hint="default"/>
        <w:b/>
      </w:rPr>
    </w:lvl>
    <w:lvl w:ilvl="1" w:tplc="E01AECD4">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nsid w:val="668A19E5"/>
    <w:multiLevelType w:val="hybridMultilevel"/>
    <w:tmpl w:val="7878149A"/>
    <w:lvl w:ilvl="0" w:tplc="FEC6AFB0">
      <w:start w:val="1"/>
      <w:numFmt w:val="decimal"/>
      <w:lvlText w:val="(%1)"/>
      <w:lvlJc w:val="left"/>
      <w:pPr>
        <w:ind w:left="750" w:hanging="390"/>
      </w:pPr>
      <w:rPr>
        <w:rFonts w:hint="default"/>
        <w:b w:val="0"/>
      </w:rPr>
    </w:lvl>
    <w:lvl w:ilvl="1" w:tplc="141A0017">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nsid w:val="6A1D3223"/>
    <w:multiLevelType w:val="hybridMultilevel"/>
    <w:tmpl w:val="10E81246"/>
    <w:lvl w:ilvl="0" w:tplc="8012AC4E">
      <w:start w:val="1"/>
      <w:numFmt w:val="decimal"/>
      <w:lvlText w:val="(%1)"/>
      <w:lvlJc w:val="left"/>
      <w:pPr>
        <w:ind w:left="765" w:hanging="405"/>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nsid w:val="6F695BE4"/>
    <w:multiLevelType w:val="hybridMultilevel"/>
    <w:tmpl w:val="8878CD6A"/>
    <w:lvl w:ilvl="0" w:tplc="EA32487C">
      <w:start w:val="1"/>
      <w:numFmt w:val="decimal"/>
      <w:lvlText w:val="(%1)"/>
      <w:lvlJc w:val="left"/>
      <w:pPr>
        <w:ind w:left="720" w:hanging="360"/>
      </w:pPr>
      <w:rPr>
        <w:rFonts w:hint="default"/>
        <w:b w:val="0"/>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6">
    <w:nsid w:val="701767C7"/>
    <w:multiLevelType w:val="hybridMultilevel"/>
    <w:tmpl w:val="7878149A"/>
    <w:lvl w:ilvl="0" w:tplc="FEC6AFB0">
      <w:start w:val="1"/>
      <w:numFmt w:val="decimal"/>
      <w:lvlText w:val="(%1)"/>
      <w:lvlJc w:val="left"/>
      <w:pPr>
        <w:ind w:left="750" w:hanging="390"/>
      </w:pPr>
      <w:rPr>
        <w:rFonts w:hint="default"/>
        <w:b w:val="0"/>
      </w:rPr>
    </w:lvl>
    <w:lvl w:ilvl="1" w:tplc="141A0017">
      <w:start w:val="1"/>
      <w:numFmt w:val="lowerLetter"/>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7">
    <w:nsid w:val="70B101A6"/>
    <w:multiLevelType w:val="hybridMultilevel"/>
    <w:tmpl w:val="7F1013E2"/>
    <w:lvl w:ilvl="0" w:tplc="1740796C">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nsid w:val="757009C4"/>
    <w:multiLevelType w:val="hybridMultilevel"/>
    <w:tmpl w:val="CB1A1852"/>
    <w:lvl w:ilvl="0" w:tplc="D8EC7B04">
      <w:start w:val="1"/>
      <w:numFmt w:val="decimal"/>
      <w:lvlText w:val="(%1)"/>
      <w:lvlJc w:val="left"/>
      <w:pPr>
        <w:ind w:left="644" w:hanging="360"/>
      </w:pPr>
      <w:rPr>
        <w:rFonts w:hint="default"/>
        <w:b/>
        <w:i w:val="0"/>
      </w:rPr>
    </w:lvl>
    <w:lvl w:ilvl="1" w:tplc="101A0019" w:tentative="1">
      <w:start w:val="1"/>
      <w:numFmt w:val="lowerLetter"/>
      <w:lvlText w:val="%2."/>
      <w:lvlJc w:val="left"/>
      <w:pPr>
        <w:ind w:left="1364" w:hanging="360"/>
      </w:pPr>
    </w:lvl>
    <w:lvl w:ilvl="2" w:tplc="101A001B" w:tentative="1">
      <w:start w:val="1"/>
      <w:numFmt w:val="lowerRoman"/>
      <w:lvlText w:val="%3."/>
      <w:lvlJc w:val="right"/>
      <w:pPr>
        <w:ind w:left="2084" w:hanging="180"/>
      </w:pPr>
    </w:lvl>
    <w:lvl w:ilvl="3" w:tplc="101A000F" w:tentative="1">
      <w:start w:val="1"/>
      <w:numFmt w:val="decimal"/>
      <w:lvlText w:val="%4."/>
      <w:lvlJc w:val="left"/>
      <w:pPr>
        <w:ind w:left="2804" w:hanging="360"/>
      </w:pPr>
    </w:lvl>
    <w:lvl w:ilvl="4" w:tplc="101A0019" w:tentative="1">
      <w:start w:val="1"/>
      <w:numFmt w:val="lowerLetter"/>
      <w:lvlText w:val="%5."/>
      <w:lvlJc w:val="left"/>
      <w:pPr>
        <w:ind w:left="3524" w:hanging="360"/>
      </w:pPr>
    </w:lvl>
    <w:lvl w:ilvl="5" w:tplc="101A001B" w:tentative="1">
      <w:start w:val="1"/>
      <w:numFmt w:val="lowerRoman"/>
      <w:lvlText w:val="%6."/>
      <w:lvlJc w:val="right"/>
      <w:pPr>
        <w:ind w:left="4244" w:hanging="180"/>
      </w:pPr>
    </w:lvl>
    <w:lvl w:ilvl="6" w:tplc="101A000F" w:tentative="1">
      <w:start w:val="1"/>
      <w:numFmt w:val="decimal"/>
      <w:lvlText w:val="%7."/>
      <w:lvlJc w:val="left"/>
      <w:pPr>
        <w:ind w:left="4964" w:hanging="360"/>
      </w:pPr>
    </w:lvl>
    <w:lvl w:ilvl="7" w:tplc="101A0019" w:tentative="1">
      <w:start w:val="1"/>
      <w:numFmt w:val="lowerLetter"/>
      <w:lvlText w:val="%8."/>
      <w:lvlJc w:val="left"/>
      <w:pPr>
        <w:ind w:left="5684" w:hanging="360"/>
      </w:pPr>
    </w:lvl>
    <w:lvl w:ilvl="8" w:tplc="101A001B" w:tentative="1">
      <w:start w:val="1"/>
      <w:numFmt w:val="lowerRoman"/>
      <w:lvlText w:val="%9."/>
      <w:lvlJc w:val="right"/>
      <w:pPr>
        <w:ind w:left="6404" w:hanging="180"/>
      </w:pPr>
    </w:lvl>
  </w:abstractNum>
  <w:abstractNum w:abstractNumId="49">
    <w:nsid w:val="76CF447C"/>
    <w:multiLevelType w:val="hybridMultilevel"/>
    <w:tmpl w:val="07D4C71A"/>
    <w:lvl w:ilvl="0" w:tplc="6D2A5B04">
      <w:start w:val="1"/>
      <w:numFmt w:val="decimal"/>
      <w:lvlText w:val="(%1)"/>
      <w:lvlJc w:val="left"/>
      <w:pPr>
        <w:ind w:left="720" w:hanging="360"/>
      </w:pPr>
      <w:rPr>
        <w:rFonts w:hint="default"/>
        <w:b w:val="0"/>
      </w:rPr>
    </w:lvl>
    <w:lvl w:ilvl="1" w:tplc="A7308BB8">
      <w:start w:val="1"/>
      <w:numFmt w:val="lowerLetter"/>
      <w:lvlText w:val="%2)"/>
      <w:lvlJc w:val="left"/>
      <w:pPr>
        <w:ind w:left="1440" w:hanging="360"/>
      </w:pPr>
      <w:rPr>
        <w:rFonts w:hint="default"/>
        <w:b w:val="0"/>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0">
    <w:nsid w:val="79EF06B4"/>
    <w:multiLevelType w:val="hybridMultilevel"/>
    <w:tmpl w:val="86F01EC6"/>
    <w:lvl w:ilvl="0" w:tplc="929E64D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5"/>
  </w:num>
  <w:num w:numId="2">
    <w:abstractNumId w:val="8"/>
  </w:num>
  <w:num w:numId="3">
    <w:abstractNumId w:val="48"/>
  </w:num>
  <w:num w:numId="4">
    <w:abstractNumId w:val="38"/>
  </w:num>
  <w:num w:numId="5">
    <w:abstractNumId w:val="13"/>
  </w:num>
  <w:num w:numId="6">
    <w:abstractNumId w:val="25"/>
  </w:num>
  <w:num w:numId="7">
    <w:abstractNumId w:val="27"/>
  </w:num>
  <w:num w:numId="8">
    <w:abstractNumId w:val="12"/>
  </w:num>
  <w:num w:numId="9">
    <w:abstractNumId w:val="30"/>
  </w:num>
  <w:num w:numId="10">
    <w:abstractNumId w:val="10"/>
  </w:num>
  <w:num w:numId="11">
    <w:abstractNumId w:val="20"/>
  </w:num>
  <w:num w:numId="12">
    <w:abstractNumId w:val="26"/>
  </w:num>
  <w:num w:numId="13">
    <w:abstractNumId w:val="14"/>
  </w:num>
  <w:num w:numId="14">
    <w:abstractNumId w:val="18"/>
  </w:num>
  <w:num w:numId="15">
    <w:abstractNumId w:val="2"/>
  </w:num>
  <w:num w:numId="16">
    <w:abstractNumId w:val="41"/>
  </w:num>
  <w:num w:numId="17">
    <w:abstractNumId w:val="15"/>
  </w:num>
  <w:num w:numId="18">
    <w:abstractNumId w:val="50"/>
  </w:num>
  <w:num w:numId="19">
    <w:abstractNumId w:val="1"/>
  </w:num>
  <w:num w:numId="20">
    <w:abstractNumId w:val="37"/>
  </w:num>
  <w:num w:numId="21">
    <w:abstractNumId w:val="32"/>
  </w:num>
  <w:num w:numId="22">
    <w:abstractNumId w:val="47"/>
  </w:num>
  <w:num w:numId="23">
    <w:abstractNumId w:val="4"/>
  </w:num>
  <w:num w:numId="24">
    <w:abstractNumId w:val="28"/>
  </w:num>
  <w:num w:numId="25">
    <w:abstractNumId w:val="49"/>
  </w:num>
  <w:num w:numId="26">
    <w:abstractNumId w:val="7"/>
  </w:num>
  <w:num w:numId="27">
    <w:abstractNumId w:val="39"/>
  </w:num>
  <w:num w:numId="28">
    <w:abstractNumId w:val="36"/>
  </w:num>
  <w:num w:numId="29">
    <w:abstractNumId w:val="33"/>
  </w:num>
  <w:num w:numId="30">
    <w:abstractNumId w:val="5"/>
  </w:num>
  <w:num w:numId="31">
    <w:abstractNumId w:val="46"/>
  </w:num>
  <w:num w:numId="32">
    <w:abstractNumId w:val="44"/>
  </w:num>
  <w:num w:numId="33">
    <w:abstractNumId w:val="3"/>
  </w:num>
  <w:num w:numId="34">
    <w:abstractNumId w:val="11"/>
  </w:num>
  <w:num w:numId="35">
    <w:abstractNumId w:val="9"/>
  </w:num>
  <w:num w:numId="36">
    <w:abstractNumId w:val="29"/>
  </w:num>
  <w:num w:numId="37">
    <w:abstractNumId w:val="31"/>
  </w:num>
  <w:num w:numId="38">
    <w:abstractNumId w:val="22"/>
  </w:num>
  <w:num w:numId="39">
    <w:abstractNumId w:val="17"/>
  </w:num>
  <w:num w:numId="40">
    <w:abstractNumId w:val="40"/>
  </w:num>
  <w:num w:numId="41">
    <w:abstractNumId w:val="21"/>
  </w:num>
  <w:num w:numId="42">
    <w:abstractNumId w:val="42"/>
  </w:num>
  <w:num w:numId="43">
    <w:abstractNumId w:val="16"/>
  </w:num>
  <w:num w:numId="44">
    <w:abstractNumId w:val="6"/>
  </w:num>
  <w:num w:numId="45">
    <w:abstractNumId w:val="19"/>
  </w:num>
  <w:num w:numId="46">
    <w:abstractNumId w:val="34"/>
  </w:num>
  <w:num w:numId="47">
    <w:abstractNumId w:val="24"/>
  </w:num>
  <w:num w:numId="48">
    <w:abstractNumId w:val="45"/>
  </w:num>
  <w:num w:numId="49">
    <w:abstractNumId w:val="23"/>
  </w:num>
  <w:num w:numId="50">
    <w:abstractNumId w:val="43"/>
  </w:num>
  <w:num w:numId="5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3D"/>
    <w:rsid w:val="00011722"/>
    <w:rsid w:val="000C6530"/>
    <w:rsid w:val="00165DA3"/>
    <w:rsid w:val="001D5A08"/>
    <w:rsid w:val="001E3F2C"/>
    <w:rsid w:val="00206E24"/>
    <w:rsid w:val="002A0E3D"/>
    <w:rsid w:val="002B1E0A"/>
    <w:rsid w:val="002B2109"/>
    <w:rsid w:val="003067E8"/>
    <w:rsid w:val="00341E2B"/>
    <w:rsid w:val="00417182"/>
    <w:rsid w:val="00483787"/>
    <w:rsid w:val="004B52E4"/>
    <w:rsid w:val="00552754"/>
    <w:rsid w:val="00561DDB"/>
    <w:rsid w:val="00587F20"/>
    <w:rsid w:val="00591271"/>
    <w:rsid w:val="005C1651"/>
    <w:rsid w:val="005C3BDA"/>
    <w:rsid w:val="0060352D"/>
    <w:rsid w:val="0063673D"/>
    <w:rsid w:val="00651390"/>
    <w:rsid w:val="0065206E"/>
    <w:rsid w:val="00685D6E"/>
    <w:rsid w:val="00685F19"/>
    <w:rsid w:val="006B53CF"/>
    <w:rsid w:val="006D60B2"/>
    <w:rsid w:val="00713BE5"/>
    <w:rsid w:val="007C319D"/>
    <w:rsid w:val="007C7449"/>
    <w:rsid w:val="007D6BD4"/>
    <w:rsid w:val="007E6794"/>
    <w:rsid w:val="0080743F"/>
    <w:rsid w:val="00817474"/>
    <w:rsid w:val="0084470C"/>
    <w:rsid w:val="008852B3"/>
    <w:rsid w:val="00891C23"/>
    <w:rsid w:val="00966D45"/>
    <w:rsid w:val="009968F3"/>
    <w:rsid w:val="009B0A4C"/>
    <w:rsid w:val="009B6B46"/>
    <w:rsid w:val="00A14B9D"/>
    <w:rsid w:val="00A24A3F"/>
    <w:rsid w:val="00A74234"/>
    <w:rsid w:val="00AB51C7"/>
    <w:rsid w:val="00B04959"/>
    <w:rsid w:val="00B049DF"/>
    <w:rsid w:val="00B37B37"/>
    <w:rsid w:val="00B63876"/>
    <w:rsid w:val="00B67FAB"/>
    <w:rsid w:val="00BD7546"/>
    <w:rsid w:val="00C019DE"/>
    <w:rsid w:val="00CA1DC7"/>
    <w:rsid w:val="00CB09CB"/>
    <w:rsid w:val="00CE3543"/>
    <w:rsid w:val="00D24DDB"/>
    <w:rsid w:val="00D550B5"/>
    <w:rsid w:val="00EB7B86"/>
    <w:rsid w:val="00EF39CB"/>
    <w:rsid w:val="00F35A15"/>
    <w:rsid w:val="00F7235A"/>
    <w:rsid w:val="00F90045"/>
    <w:rsid w:val="00F920E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589CD0-89F2-4AEC-89B8-7FA533E6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73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96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6B46"/>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73D"/>
    <w:pPr>
      <w:tabs>
        <w:tab w:val="center" w:pos="4536"/>
        <w:tab w:val="right" w:pos="9072"/>
      </w:tabs>
    </w:pPr>
  </w:style>
  <w:style w:type="character" w:customStyle="1" w:styleId="HeaderChar">
    <w:name w:val="Header Char"/>
    <w:basedOn w:val="DefaultParagraphFont"/>
    <w:link w:val="Header"/>
    <w:uiPriority w:val="99"/>
    <w:rsid w:val="0063673D"/>
  </w:style>
  <w:style w:type="paragraph" w:styleId="Footer">
    <w:name w:val="footer"/>
    <w:basedOn w:val="Normal"/>
    <w:link w:val="FooterChar"/>
    <w:uiPriority w:val="99"/>
    <w:unhideWhenUsed/>
    <w:rsid w:val="0063673D"/>
    <w:pPr>
      <w:tabs>
        <w:tab w:val="center" w:pos="4536"/>
        <w:tab w:val="right" w:pos="9072"/>
      </w:tabs>
    </w:pPr>
  </w:style>
  <w:style w:type="character" w:customStyle="1" w:styleId="FooterChar">
    <w:name w:val="Footer Char"/>
    <w:basedOn w:val="DefaultParagraphFont"/>
    <w:link w:val="Footer"/>
    <w:uiPriority w:val="99"/>
    <w:rsid w:val="0063673D"/>
  </w:style>
  <w:style w:type="character" w:customStyle="1" w:styleId="Heading2Char">
    <w:name w:val="Heading 2 Char"/>
    <w:basedOn w:val="DefaultParagraphFont"/>
    <w:link w:val="Heading2"/>
    <w:rsid w:val="009B6B46"/>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A24A3F"/>
    <w:pPr>
      <w:ind w:left="720"/>
      <w:contextualSpacing/>
    </w:pPr>
  </w:style>
  <w:style w:type="character" w:customStyle="1" w:styleId="Heading1Char">
    <w:name w:val="Heading 1 Char"/>
    <w:basedOn w:val="DefaultParagraphFont"/>
    <w:link w:val="Heading1"/>
    <w:uiPriority w:val="9"/>
    <w:rsid w:val="009968F3"/>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587F20"/>
    <w:pPr>
      <w:spacing w:before="100" w:beforeAutospacing="1" w:after="100" w:afterAutospacing="1"/>
    </w:pPr>
    <w:rPr>
      <w:sz w:val="24"/>
      <w:szCs w:val="24"/>
      <w:lang w:val="bs-Latn-BA" w:eastAsia="bs-Latn-BA"/>
    </w:rPr>
  </w:style>
  <w:style w:type="paragraph" w:styleId="NoSpacing">
    <w:name w:val="No Spacing"/>
    <w:uiPriority w:val="1"/>
    <w:qFormat/>
    <w:rsid w:val="0084470C"/>
    <w:pPr>
      <w:spacing w:after="0" w:line="240" w:lineRule="auto"/>
    </w:pPr>
    <w:rPr>
      <w:rFonts w:ascii="Times New Roman" w:eastAsia="Times New Roman" w:hAnsi="Times New Roman" w:cs="Times New Roman"/>
      <w:sz w:val="20"/>
      <w:szCs w:val="20"/>
      <w:lang w:val="en-US"/>
    </w:rPr>
  </w:style>
  <w:style w:type="character" w:styleId="Hyperlink">
    <w:name w:val="Hyperlink"/>
    <w:rsid w:val="00C019DE"/>
    <w:rPr>
      <w:color w:val="0000FF"/>
      <w:u w:val="single"/>
    </w:rPr>
  </w:style>
  <w:style w:type="paragraph" w:styleId="BalloonText">
    <w:name w:val="Balloon Text"/>
    <w:basedOn w:val="Normal"/>
    <w:link w:val="BalloonTextChar"/>
    <w:uiPriority w:val="99"/>
    <w:semiHidden/>
    <w:unhideWhenUsed/>
    <w:rsid w:val="00651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39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7313">
      <w:bodyDiv w:val="1"/>
      <w:marLeft w:val="0"/>
      <w:marRight w:val="0"/>
      <w:marTop w:val="0"/>
      <w:marBottom w:val="0"/>
      <w:divBdr>
        <w:top w:val="none" w:sz="0" w:space="0" w:color="auto"/>
        <w:left w:val="none" w:sz="0" w:space="0" w:color="auto"/>
        <w:bottom w:val="none" w:sz="0" w:space="0" w:color="auto"/>
        <w:right w:val="none" w:sz="0" w:space="0" w:color="auto"/>
      </w:divBdr>
    </w:div>
    <w:div w:id="321272280">
      <w:bodyDiv w:val="1"/>
      <w:marLeft w:val="0"/>
      <w:marRight w:val="0"/>
      <w:marTop w:val="0"/>
      <w:marBottom w:val="0"/>
      <w:divBdr>
        <w:top w:val="none" w:sz="0" w:space="0" w:color="auto"/>
        <w:left w:val="none" w:sz="0" w:space="0" w:color="auto"/>
        <w:bottom w:val="none" w:sz="0" w:space="0" w:color="auto"/>
        <w:right w:val="none" w:sz="0" w:space="0" w:color="auto"/>
      </w:divBdr>
    </w:div>
    <w:div w:id="343485281">
      <w:bodyDiv w:val="1"/>
      <w:marLeft w:val="0"/>
      <w:marRight w:val="0"/>
      <w:marTop w:val="0"/>
      <w:marBottom w:val="0"/>
      <w:divBdr>
        <w:top w:val="none" w:sz="0" w:space="0" w:color="auto"/>
        <w:left w:val="none" w:sz="0" w:space="0" w:color="auto"/>
        <w:bottom w:val="none" w:sz="0" w:space="0" w:color="auto"/>
        <w:right w:val="none" w:sz="0" w:space="0" w:color="auto"/>
      </w:divBdr>
    </w:div>
    <w:div w:id="480344503">
      <w:bodyDiv w:val="1"/>
      <w:marLeft w:val="0"/>
      <w:marRight w:val="0"/>
      <w:marTop w:val="0"/>
      <w:marBottom w:val="0"/>
      <w:divBdr>
        <w:top w:val="none" w:sz="0" w:space="0" w:color="auto"/>
        <w:left w:val="none" w:sz="0" w:space="0" w:color="auto"/>
        <w:bottom w:val="none" w:sz="0" w:space="0" w:color="auto"/>
        <w:right w:val="none" w:sz="0" w:space="0" w:color="auto"/>
      </w:divBdr>
    </w:div>
    <w:div w:id="670522330">
      <w:bodyDiv w:val="1"/>
      <w:marLeft w:val="0"/>
      <w:marRight w:val="0"/>
      <w:marTop w:val="0"/>
      <w:marBottom w:val="0"/>
      <w:divBdr>
        <w:top w:val="none" w:sz="0" w:space="0" w:color="auto"/>
        <w:left w:val="none" w:sz="0" w:space="0" w:color="auto"/>
        <w:bottom w:val="none" w:sz="0" w:space="0" w:color="auto"/>
        <w:right w:val="none" w:sz="0" w:space="0" w:color="auto"/>
      </w:divBdr>
    </w:div>
    <w:div w:id="823811401">
      <w:bodyDiv w:val="1"/>
      <w:marLeft w:val="0"/>
      <w:marRight w:val="0"/>
      <w:marTop w:val="0"/>
      <w:marBottom w:val="0"/>
      <w:divBdr>
        <w:top w:val="none" w:sz="0" w:space="0" w:color="auto"/>
        <w:left w:val="none" w:sz="0" w:space="0" w:color="auto"/>
        <w:bottom w:val="none" w:sz="0" w:space="0" w:color="auto"/>
        <w:right w:val="none" w:sz="0" w:space="0" w:color="auto"/>
      </w:divBdr>
    </w:div>
    <w:div w:id="918833262">
      <w:bodyDiv w:val="1"/>
      <w:marLeft w:val="0"/>
      <w:marRight w:val="0"/>
      <w:marTop w:val="0"/>
      <w:marBottom w:val="0"/>
      <w:divBdr>
        <w:top w:val="none" w:sz="0" w:space="0" w:color="auto"/>
        <w:left w:val="none" w:sz="0" w:space="0" w:color="auto"/>
        <w:bottom w:val="none" w:sz="0" w:space="0" w:color="auto"/>
        <w:right w:val="none" w:sz="0" w:space="0" w:color="auto"/>
      </w:divBdr>
    </w:div>
    <w:div w:id="947390033">
      <w:bodyDiv w:val="1"/>
      <w:marLeft w:val="0"/>
      <w:marRight w:val="0"/>
      <w:marTop w:val="0"/>
      <w:marBottom w:val="0"/>
      <w:divBdr>
        <w:top w:val="none" w:sz="0" w:space="0" w:color="auto"/>
        <w:left w:val="none" w:sz="0" w:space="0" w:color="auto"/>
        <w:bottom w:val="none" w:sz="0" w:space="0" w:color="auto"/>
        <w:right w:val="none" w:sz="0" w:space="0" w:color="auto"/>
      </w:divBdr>
      <w:divsChild>
        <w:div w:id="1442800208">
          <w:marLeft w:val="197"/>
          <w:marRight w:val="0"/>
          <w:marTop w:val="0"/>
          <w:marBottom w:val="0"/>
          <w:divBdr>
            <w:top w:val="none" w:sz="0" w:space="0" w:color="auto"/>
            <w:left w:val="none" w:sz="0" w:space="0" w:color="auto"/>
            <w:bottom w:val="none" w:sz="0" w:space="0" w:color="auto"/>
            <w:right w:val="none" w:sz="0" w:space="0" w:color="auto"/>
          </w:divBdr>
        </w:div>
      </w:divsChild>
    </w:div>
    <w:div w:id="951596005">
      <w:bodyDiv w:val="1"/>
      <w:marLeft w:val="0"/>
      <w:marRight w:val="0"/>
      <w:marTop w:val="0"/>
      <w:marBottom w:val="0"/>
      <w:divBdr>
        <w:top w:val="none" w:sz="0" w:space="0" w:color="auto"/>
        <w:left w:val="none" w:sz="0" w:space="0" w:color="auto"/>
        <w:bottom w:val="none" w:sz="0" w:space="0" w:color="auto"/>
        <w:right w:val="none" w:sz="0" w:space="0" w:color="auto"/>
      </w:divBdr>
    </w:div>
    <w:div w:id="956332835">
      <w:bodyDiv w:val="1"/>
      <w:marLeft w:val="0"/>
      <w:marRight w:val="0"/>
      <w:marTop w:val="0"/>
      <w:marBottom w:val="0"/>
      <w:divBdr>
        <w:top w:val="none" w:sz="0" w:space="0" w:color="auto"/>
        <w:left w:val="none" w:sz="0" w:space="0" w:color="auto"/>
        <w:bottom w:val="none" w:sz="0" w:space="0" w:color="auto"/>
        <w:right w:val="none" w:sz="0" w:space="0" w:color="auto"/>
      </w:divBdr>
    </w:div>
    <w:div w:id="983124259">
      <w:bodyDiv w:val="1"/>
      <w:marLeft w:val="0"/>
      <w:marRight w:val="0"/>
      <w:marTop w:val="0"/>
      <w:marBottom w:val="0"/>
      <w:divBdr>
        <w:top w:val="none" w:sz="0" w:space="0" w:color="auto"/>
        <w:left w:val="none" w:sz="0" w:space="0" w:color="auto"/>
        <w:bottom w:val="none" w:sz="0" w:space="0" w:color="auto"/>
        <w:right w:val="none" w:sz="0" w:space="0" w:color="auto"/>
      </w:divBdr>
    </w:div>
    <w:div w:id="1261377030">
      <w:bodyDiv w:val="1"/>
      <w:marLeft w:val="0"/>
      <w:marRight w:val="0"/>
      <w:marTop w:val="0"/>
      <w:marBottom w:val="0"/>
      <w:divBdr>
        <w:top w:val="none" w:sz="0" w:space="0" w:color="auto"/>
        <w:left w:val="none" w:sz="0" w:space="0" w:color="auto"/>
        <w:bottom w:val="none" w:sz="0" w:space="0" w:color="auto"/>
        <w:right w:val="none" w:sz="0" w:space="0" w:color="auto"/>
      </w:divBdr>
    </w:div>
    <w:div w:id="1514101816">
      <w:bodyDiv w:val="1"/>
      <w:marLeft w:val="0"/>
      <w:marRight w:val="0"/>
      <w:marTop w:val="0"/>
      <w:marBottom w:val="0"/>
      <w:divBdr>
        <w:top w:val="none" w:sz="0" w:space="0" w:color="auto"/>
        <w:left w:val="none" w:sz="0" w:space="0" w:color="auto"/>
        <w:bottom w:val="none" w:sz="0" w:space="0" w:color="auto"/>
        <w:right w:val="none" w:sz="0" w:space="0" w:color="auto"/>
      </w:divBdr>
    </w:div>
    <w:div w:id="1678579056">
      <w:bodyDiv w:val="1"/>
      <w:marLeft w:val="0"/>
      <w:marRight w:val="0"/>
      <w:marTop w:val="0"/>
      <w:marBottom w:val="0"/>
      <w:divBdr>
        <w:top w:val="none" w:sz="0" w:space="0" w:color="auto"/>
        <w:left w:val="none" w:sz="0" w:space="0" w:color="auto"/>
        <w:bottom w:val="none" w:sz="0" w:space="0" w:color="auto"/>
        <w:right w:val="none" w:sz="0" w:space="0" w:color="auto"/>
      </w:divBdr>
    </w:div>
    <w:div w:id="1735542784">
      <w:bodyDiv w:val="1"/>
      <w:marLeft w:val="0"/>
      <w:marRight w:val="0"/>
      <w:marTop w:val="0"/>
      <w:marBottom w:val="0"/>
      <w:divBdr>
        <w:top w:val="none" w:sz="0" w:space="0" w:color="auto"/>
        <w:left w:val="none" w:sz="0" w:space="0" w:color="auto"/>
        <w:bottom w:val="none" w:sz="0" w:space="0" w:color="auto"/>
        <w:right w:val="none" w:sz="0" w:space="0" w:color="auto"/>
      </w:divBdr>
    </w:div>
    <w:div w:id="1786533707">
      <w:bodyDiv w:val="1"/>
      <w:marLeft w:val="0"/>
      <w:marRight w:val="0"/>
      <w:marTop w:val="0"/>
      <w:marBottom w:val="0"/>
      <w:divBdr>
        <w:top w:val="none" w:sz="0" w:space="0" w:color="auto"/>
        <w:left w:val="none" w:sz="0" w:space="0" w:color="auto"/>
        <w:bottom w:val="none" w:sz="0" w:space="0" w:color="auto"/>
        <w:right w:val="none" w:sz="0" w:space="0" w:color="auto"/>
      </w:divBdr>
    </w:div>
    <w:div w:id="1821994597">
      <w:bodyDiv w:val="1"/>
      <w:marLeft w:val="0"/>
      <w:marRight w:val="0"/>
      <w:marTop w:val="0"/>
      <w:marBottom w:val="0"/>
      <w:divBdr>
        <w:top w:val="none" w:sz="0" w:space="0" w:color="auto"/>
        <w:left w:val="none" w:sz="0" w:space="0" w:color="auto"/>
        <w:bottom w:val="none" w:sz="0" w:space="0" w:color="auto"/>
        <w:right w:val="none" w:sz="0" w:space="0" w:color="auto"/>
      </w:divBdr>
    </w:div>
    <w:div w:id="19520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szaimkolar@bih.net.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10413</Words>
  <Characters>59356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6</cp:revision>
  <cp:lastPrinted>2026-06-18T11:49:00Z</cp:lastPrinted>
  <dcterms:created xsi:type="dcterms:W3CDTF">2026-06-03T09:47:00Z</dcterms:created>
  <dcterms:modified xsi:type="dcterms:W3CDTF">2026-06-18T11:50:00Z</dcterms:modified>
</cp:coreProperties>
</file>